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FA" w:rsidRDefault="00B770B9">
      <w:bookmarkStart w:id="0" w:name="_GoBack"/>
      <w:bookmarkEnd w:id="0"/>
      <w:r>
        <w:t xml:space="preserve">  </w:t>
      </w:r>
    </w:p>
    <w:p w:rsidR="00C17BEF" w:rsidRDefault="00C95F48" w:rsidP="00C95F48">
      <w:pPr>
        <w:jc w:val="center"/>
      </w:pPr>
      <w:r w:rsidRPr="0049676D">
        <w:rPr>
          <w:noProof/>
        </w:rPr>
        <w:drawing>
          <wp:inline distT="0" distB="0" distL="0" distR="0">
            <wp:extent cx="1628775" cy="1257300"/>
            <wp:effectExtent l="19050" t="0" r="9525" b="0"/>
            <wp:docPr id="2" name="Picture 2"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 Emblem1"/>
                    <pic:cNvPicPr>
                      <a:picLocks noChangeAspect="1" noChangeArrowheads="1"/>
                    </pic:cNvPicPr>
                  </pic:nvPicPr>
                  <pic:blipFill>
                    <a:blip r:embed="rId8" cstate="print"/>
                    <a:srcRect/>
                    <a:stretch>
                      <a:fillRect/>
                    </a:stretch>
                  </pic:blipFill>
                  <pic:spPr bwMode="auto">
                    <a:xfrm>
                      <a:off x="0" y="0"/>
                      <a:ext cx="1628775" cy="1257300"/>
                    </a:xfrm>
                    <a:prstGeom prst="rect">
                      <a:avLst/>
                    </a:prstGeom>
                    <a:noFill/>
                    <a:ln w="9525">
                      <a:noFill/>
                      <a:miter lim="800000"/>
                      <a:headEnd/>
                      <a:tailEnd/>
                    </a:ln>
                  </pic:spPr>
                </pic:pic>
              </a:graphicData>
            </a:graphic>
          </wp:inline>
        </w:drawing>
      </w:r>
    </w:p>
    <w:p w:rsidR="00C17BEF" w:rsidRDefault="00C17BEF"/>
    <w:p w:rsidR="00C17BEF" w:rsidRPr="00D26472" w:rsidRDefault="009A1B93" w:rsidP="00EC78F3">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2013 Annual </w:t>
      </w:r>
      <w:r w:rsidR="00065FE0">
        <w:rPr>
          <w:rFonts w:ascii="Times New Roman" w:hAnsi="Times New Roman" w:cs="Times New Roman"/>
          <w:b/>
          <w:sz w:val="28"/>
          <w:szCs w:val="28"/>
          <w:u w:val="single"/>
        </w:rPr>
        <w:t xml:space="preserve">Progress </w:t>
      </w:r>
      <w:r w:rsidR="00EC78F3" w:rsidRPr="00D26472">
        <w:rPr>
          <w:rFonts w:ascii="Times New Roman" w:hAnsi="Times New Roman" w:cs="Times New Roman"/>
          <w:b/>
          <w:sz w:val="28"/>
          <w:szCs w:val="28"/>
          <w:u w:val="single"/>
        </w:rPr>
        <w:t>Report</w:t>
      </w:r>
    </w:p>
    <w:p w:rsidR="00C17BEF" w:rsidRPr="00D26472" w:rsidRDefault="00C17BEF">
      <w:pPr>
        <w:rPr>
          <w:rFonts w:ascii="Times New Roman" w:hAnsi="Times New Roman" w:cs="Times New Roman"/>
          <w:sz w:val="28"/>
          <w:szCs w:val="28"/>
        </w:rPr>
      </w:pPr>
    </w:p>
    <w:p w:rsidR="00355DAA" w:rsidRDefault="00065FE0" w:rsidP="00065FE0">
      <w:pPr>
        <w:spacing w:after="0"/>
        <w:jc w:val="center"/>
        <w:rPr>
          <w:rFonts w:ascii="Times New Roman" w:hAnsi="Times New Roman" w:cs="Times New Roman"/>
          <w:b/>
          <w:sz w:val="28"/>
          <w:szCs w:val="28"/>
        </w:rPr>
      </w:pPr>
      <w:r>
        <w:rPr>
          <w:rFonts w:ascii="Times New Roman" w:hAnsi="Times New Roman" w:cs="Times New Roman"/>
          <w:b/>
          <w:sz w:val="28"/>
          <w:szCs w:val="28"/>
        </w:rPr>
        <w:t>Public Service Capacity Development Project</w:t>
      </w:r>
    </w:p>
    <w:p w:rsidR="00C17BEF" w:rsidRPr="00D26472" w:rsidRDefault="00355DAA" w:rsidP="00065FE0">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065FE0">
        <w:rPr>
          <w:rFonts w:ascii="Times New Roman" w:hAnsi="Times New Roman" w:cs="Times New Roman"/>
          <w:b/>
          <w:sz w:val="28"/>
          <w:szCs w:val="28"/>
        </w:rPr>
        <w:t>ID No. 000</w:t>
      </w:r>
      <w:r>
        <w:rPr>
          <w:rFonts w:ascii="Times New Roman" w:hAnsi="Times New Roman" w:cs="Times New Roman"/>
          <w:b/>
          <w:sz w:val="28"/>
          <w:szCs w:val="28"/>
        </w:rPr>
        <w:t>6</w:t>
      </w:r>
      <w:r w:rsidR="009A1B93">
        <w:rPr>
          <w:rFonts w:ascii="Times New Roman" w:hAnsi="Times New Roman" w:cs="Times New Roman"/>
          <w:b/>
          <w:sz w:val="28"/>
          <w:szCs w:val="28"/>
        </w:rPr>
        <w:t>9</w:t>
      </w:r>
      <w:r>
        <w:rPr>
          <w:rFonts w:ascii="Times New Roman" w:hAnsi="Times New Roman" w:cs="Times New Roman"/>
          <w:b/>
          <w:sz w:val="28"/>
          <w:szCs w:val="28"/>
        </w:rPr>
        <w:t>367)</w:t>
      </w:r>
    </w:p>
    <w:p w:rsidR="00C17BEF" w:rsidRPr="00D26472" w:rsidRDefault="00C17BEF" w:rsidP="00476846">
      <w:pPr>
        <w:spacing w:after="0"/>
        <w:jc w:val="center"/>
        <w:rPr>
          <w:rFonts w:ascii="Times New Roman" w:hAnsi="Times New Roman" w:cs="Times New Roman"/>
          <w:sz w:val="28"/>
          <w:szCs w:val="28"/>
        </w:rPr>
      </w:pPr>
    </w:p>
    <w:p w:rsidR="005E5AC1" w:rsidRDefault="005E5AC1" w:rsidP="00476846">
      <w:pPr>
        <w:spacing w:after="0"/>
        <w:jc w:val="center"/>
        <w:rPr>
          <w:rFonts w:ascii="Times New Roman" w:hAnsi="Times New Roman" w:cs="Times New Roman"/>
          <w:sz w:val="28"/>
          <w:szCs w:val="28"/>
        </w:rPr>
      </w:pPr>
    </w:p>
    <w:p w:rsidR="00355DAA" w:rsidRDefault="00355DAA" w:rsidP="00476846">
      <w:pPr>
        <w:spacing w:after="0"/>
        <w:jc w:val="center"/>
        <w:rPr>
          <w:rFonts w:ascii="Times New Roman" w:hAnsi="Times New Roman" w:cs="Times New Roman"/>
          <w:sz w:val="28"/>
          <w:szCs w:val="28"/>
        </w:rPr>
      </w:pPr>
    </w:p>
    <w:p w:rsidR="00355DAA" w:rsidRDefault="00355DAA" w:rsidP="00476846">
      <w:pPr>
        <w:spacing w:after="0"/>
        <w:jc w:val="center"/>
        <w:rPr>
          <w:rFonts w:ascii="Times New Roman" w:hAnsi="Times New Roman" w:cs="Times New Roman"/>
          <w:sz w:val="28"/>
          <w:szCs w:val="28"/>
        </w:rPr>
      </w:pPr>
    </w:p>
    <w:p w:rsidR="00355DAA" w:rsidRPr="00D26472" w:rsidRDefault="00355DAA" w:rsidP="00476846">
      <w:pPr>
        <w:spacing w:after="0"/>
        <w:jc w:val="center"/>
        <w:rPr>
          <w:rFonts w:ascii="Times New Roman" w:hAnsi="Times New Roman" w:cs="Times New Roman"/>
          <w:sz w:val="28"/>
          <w:szCs w:val="28"/>
        </w:rPr>
      </w:pPr>
    </w:p>
    <w:p w:rsidR="005E5AC1" w:rsidRPr="00D26472" w:rsidRDefault="005E5AC1" w:rsidP="00476846">
      <w:pPr>
        <w:spacing w:after="0"/>
        <w:jc w:val="center"/>
        <w:rPr>
          <w:rFonts w:ascii="Times New Roman" w:hAnsi="Times New Roman" w:cs="Times New Roman"/>
          <w:sz w:val="28"/>
          <w:szCs w:val="28"/>
        </w:rPr>
      </w:pPr>
    </w:p>
    <w:p w:rsidR="00355DAA" w:rsidRPr="00355DAA" w:rsidRDefault="00355DAA" w:rsidP="00355DAA">
      <w:pPr>
        <w:spacing w:after="0"/>
        <w:jc w:val="center"/>
        <w:rPr>
          <w:rFonts w:ascii="Times New Roman" w:hAnsi="Times New Roman" w:cs="Times New Roman"/>
          <w:b/>
          <w:sz w:val="28"/>
          <w:szCs w:val="28"/>
        </w:rPr>
      </w:pPr>
      <w:r w:rsidRPr="00355DAA">
        <w:rPr>
          <w:rFonts w:ascii="Times New Roman" w:hAnsi="Times New Roman" w:cs="Times New Roman"/>
          <w:b/>
          <w:sz w:val="28"/>
          <w:szCs w:val="28"/>
        </w:rPr>
        <w:t>Office of the President and Cabinet</w:t>
      </w:r>
    </w:p>
    <w:p w:rsidR="00355DAA" w:rsidRPr="00D26472" w:rsidRDefault="00355DAA" w:rsidP="00355DAA">
      <w:pPr>
        <w:spacing w:after="0"/>
        <w:jc w:val="center"/>
        <w:rPr>
          <w:rFonts w:ascii="Times New Roman" w:hAnsi="Times New Roman" w:cs="Times New Roman"/>
          <w:sz w:val="28"/>
          <w:szCs w:val="28"/>
        </w:rPr>
      </w:pPr>
      <w:r w:rsidRPr="00355DAA">
        <w:rPr>
          <w:rFonts w:ascii="Times New Roman" w:hAnsi="Times New Roman" w:cs="Times New Roman"/>
          <w:b/>
          <w:sz w:val="28"/>
          <w:szCs w:val="28"/>
        </w:rPr>
        <w:t>Public Sector Reforms Management Unit</w:t>
      </w:r>
    </w:p>
    <w:p w:rsidR="005E5AC1" w:rsidRPr="00D26472" w:rsidRDefault="005E5AC1" w:rsidP="00476846">
      <w:pPr>
        <w:spacing w:after="0"/>
        <w:jc w:val="center"/>
        <w:rPr>
          <w:rFonts w:ascii="Times New Roman" w:hAnsi="Times New Roman" w:cs="Times New Roman"/>
          <w:sz w:val="28"/>
          <w:szCs w:val="28"/>
        </w:rPr>
      </w:pPr>
    </w:p>
    <w:p w:rsidR="007E3C3D" w:rsidRDefault="007E3C3D" w:rsidP="00C17BEF">
      <w:pPr>
        <w:jc w:val="center"/>
        <w:rPr>
          <w:rFonts w:ascii="Times New Roman" w:hAnsi="Times New Roman" w:cs="Times New Roman"/>
          <w:sz w:val="28"/>
          <w:szCs w:val="28"/>
        </w:rPr>
      </w:pPr>
    </w:p>
    <w:p w:rsidR="00355DAA" w:rsidRDefault="00355DAA" w:rsidP="00C17BEF">
      <w:pPr>
        <w:jc w:val="center"/>
        <w:rPr>
          <w:rFonts w:ascii="Times New Roman" w:hAnsi="Times New Roman" w:cs="Times New Roman"/>
          <w:sz w:val="28"/>
          <w:szCs w:val="28"/>
        </w:rPr>
      </w:pPr>
    </w:p>
    <w:p w:rsidR="00355DAA" w:rsidRDefault="00355DAA" w:rsidP="00C17BEF">
      <w:pPr>
        <w:jc w:val="center"/>
        <w:rPr>
          <w:rFonts w:ascii="Times New Roman" w:hAnsi="Times New Roman" w:cs="Times New Roman"/>
          <w:sz w:val="28"/>
          <w:szCs w:val="28"/>
        </w:rPr>
      </w:pPr>
    </w:p>
    <w:p w:rsidR="00355DAA" w:rsidRPr="00D26472" w:rsidRDefault="00355DAA" w:rsidP="00C17BEF">
      <w:pPr>
        <w:jc w:val="center"/>
        <w:rPr>
          <w:rFonts w:ascii="Times New Roman" w:hAnsi="Times New Roman" w:cs="Times New Roman"/>
          <w:sz w:val="28"/>
          <w:szCs w:val="28"/>
        </w:rPr>
      </w:pPr>
    </w:p>
    <w:p w:rsidR="00C17BEF" w:rsidRPr="005561C4" w:rsidRDefault="009A1B93" w:rsidP="00C17BEF">
      <w:pPr>
        <w:jc w:val="center"/>
        <w:rPr>
          <w:rFonts w:ascii="Times New Roman" w:hAnsi="Times New Roman" w:cs="Times New Roman"/>
          <w:b/>
          <w:sz w:val="28"/>
          <w:szCs w:val="28"/>
        </w:rPr>
      </w:pPr>
      <w:r>
        <w:rPr>
          <w:rFonts w:ascii="Times New Roman" w:hAnsi="Times New Roman" w:cs="Times New Roman"/>
          <w:b/>
          <w:sz w:val="28"/>
          <w:szCs w:val="28"/>
        </w:rPr>
        <w:t>December 2013</w:t>
      </w:r>
    </w:p>
    <w:p w:rsidR="00C17BEF" w:rsidRPr="00D26472" w:rsidRDefault="00C17BEF" w:rsidP="00C17BEF">
      <w:pPr>
        <w:jc w:val="center"/>
        <w:rPr>
          <w:rFonts w:ascii="Times New Roman" w:hAnsi="Times New Roman" w:cs="Times New Roman"/>
          <w:sz w:val="28"/>
          <w:szCs w:val="28"/>
        </w:rPr>
      </w:pPr>
    </w:p>
    <w:p w:rsidR="005C583C" w:rsidRPr="00B96183" w:rsidRDefault="005C583C" w:rsidP="00C023F9">
      <w:pPr>
        <w:rPr>
          <w:rFonts w:ascii="Times New Roman" w:hAnsi="Times New Roman" w:cs="Times New Roman"/>
          <w:b/>
          <w:sz w:val="24"/>
          <w:szCs w:val="24"/>
        </w:rPr>
      </w:pPr>
    </w:p>
    <w:p w:rsidR="00D343AD" w:rsidRDefault="00D343AD" w:rsidP="00D343AD">
      <w:pPr>
        <w:jc w:val="center"/>
        <w:rPr>
          <w:rFonts w:ascii="Times New Roman" w:hAnsi="Times New Roman" w:cs="Times New Roman"/>
          <w:b/>
          <w:sz w:val="24"/>
          <w:szCs w:val="24"/>
        </w:rPr>
      </w:pPr>
      <w:r w:rsidRPr="00B96183">
        <w:rPr>
          <w:rFonts w:ascii="Times New Roman" w:hAnsi="Times New Roman" w:cs="Times New Roman"/>
          <w:b/>
          <w:sz w:val="24"/>
          <w:szCs w:val="24"/>
        </w:rPr>
        <w:lastRenderedPageBreak/>
        <w:t>Contents</w:t>
      </w:r>
    </w:p>
    <w:p w:rsidR="00D343AD" w:rsidRPr="0050638A" w:rsidRDefault="00D343AD" w:rsidP="00D343AD">
      <w:pPr>
        <w:rPr>
          <w:rFonts w:ascii="Times New Roman" w:hAnsi="Times New Roman" w:cs="Times New Roman"/>
          <w:sz w:val="24"/>
          <w:szCs w:val="24"/>
        </w:rPr>
      </w:pPr>
      <w:r w:rsidRPr="0050638A">
        <w:rPr>
          <w:rFonts w:ascii="Times New Roman" w:hAnsi="Times New Roman" w:cs="Times New Roman"/>
          <w:sz w:val="24"/>
          <w:szCs w:val="24"/>
        </w:rPr>
        <w:t>Acronyms</w:t>
      </w:r>
      <w:r w:rsidRPr="0050638A">
        <w:rPr>
          <w:rFonts w:ascii="Times New Roman" w:hAnsi="Times New Roman" w:cs="Times New Roman"/>
          <w:sz w:val="24"/>
          <w:szCs w:val="24"/>
        </w:rPr>
        <w:tab/>
        <w:t>………………………………………………………………</w:t>
      </w:r>
      <w:r w:rsidRPr="0050638A">
        <w:rPr>
          <w:rFonts w:ascii="Times New Roman" w:hAnsi="Times New Roman" w:cs="Times New Roman"/>
          <w:sz w:val="24"/>
          <w:szCs w:val="24"/>
        </w:rPr>
        <w:tab/>
      </w:r>
      <w:r>
        <w:rPr>
          <w:rFonts w:ascii="Times New Roman" w:hAnsi="Times New Roman" w:cs="Times New Roman"/>
          <w:sz w:val="24"/>
          <w:szCs w:val="24"/>
        </w:rPr>
        <w:t>3</w:t>
      </w:r>
    </w:p>
    <w:p w:rsidR="00D343AD" w:rsidRPr="00B96183" w:rsidRDefault="00D343AD" w:rsidP="00D343AD">
      <w:pPr>
        <w:pStyle w:val="ListParagraph"/>
        <w:numPr>
          <w:ilvl w:val="0"/>
          <w:numId w:val="1"/>
        </w:numPr>
        <w:ind w:hanging="1080"/>
        <w:rPr>
          <w:rFonts w:ascii="Times New Roman" w:hAnsi="Times New Roman" w:cs="Times New Roman"/>
          <w:sz w:val="24"/>
          <w:szCs w:val="24"/>
        </w:rPr>
      </w:pPr>
      <w:r w:rsidRPr="00B96183">
        <w:rPr>
          <w:rFonts w:ascii="Times New Roman" w:hAnsi="Times New Roman" w:cs="Times New Roman"/>
          <w:sz w:val="24"/>
          <w:szCs w:val="24"/>
        </w:rPr>
        <w:t>Background</w:t>
      </w:r>
      <w:r w:rsidRPr="00B96183">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ab/>
        <w:t>4</w:t>
      </w:r>
    </w:p>
    <w:p w:rsidR="00D343AD" w:rsidRPr="00B96183" w:rsidRDefault="00D343AD" w:rsidP="00D343AD">
      <w:pPr>
        <w:pStyle w:val="ListParagraph"/>
        <w:numPr>
          <w:ilvl w:val="0"/>
          <w:numId w:val="1"/>
        </w:numPr>
        <w:ind w:hanging="1080"/>
        <w:rPr>
          <w:rFonts w:ascii="Times New Roman" w:hAnsi="Times New Roman" w:cs="Times New Roman"/>
          <w:sz w:val="24"/>
          <w:szCs w:val="24"/>
        </w:rPr>
      </w:pPr>
      <w:r w:rsidRPr="00B96183">
        <w:rPr>
          <w:rFonts w:ascii="Times New Roman" w:hAnsi="Times New Roman" w:cs="Times New Roman"/>
          <w:sz w:val="24"/>
          <w:szCs w:val="24"/>
        </w:rPr>
        <w:t>The Pro</w:t>
      </w:r>
      <w:r>
        <w:rPr>
          <w:rFonts w:ascii="Times New Roman" w:hAnsi="Times New Roman" w:cs="Times New Roman"/>
          <w:sz w:val="24"/>
          <w:szCs w:val="24"/>
        </w:rPr>
        <w:t>ject</w:t>
      </w:r>
      <w:r w:rsidRPr="00B96183">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4</w:t>
      </w:r>
    </w:p>
    <w:p w:rsidR="00D343AD" w:rsidRPr="00B96183" w:rsidRDefault="00D343AD" w:rsidP="00D343AD">
      <w:pPr>
        <w:pStyle w:val="ListParagraph"/>
        <w:numPr>
          <w:ilvl w:val="0"/>
          <w:numId w:val="1"/>
        </w:numPr>
        <w:ind w:hanging="1080"/>
        <w:rPr>
          <w:rFonts w:ascii="Times New Roman" w:hAnsi="Times New Roman" w:cs="Times New Roman"/>
          <w:sz w:val="24"/>
          <w:szCs w:val="24"/>
        </w:rPr>
      </w:pPr>
      <w:r w:rsidRPr="00B96183">
        <w:rPr>
          <w:rFonts w:ascii="Times New Roman" w:hAnsi="Times New Roman" w:cs="Times New Roman"/>
          <w:sz w:val="24"/>
          <w:szCs w:val="24"/>
        </w:rPr>
        <w:t>Challenges to Implementing the Pro</w:t>
      </w:r>
      <w:r>
        <w:rPr>
          <w:rFonts w:ascii="Times New Roman" w:hAnsi="Times New Roman" w:cs="Times New Roman"/>
          <w:sz w:val="24"/>
          <w:szCs w:val="24"/>
        </w:rPr>
        <w:t>ject</w:t>
      </w:r>
      <w:r w:rsidRPr="00B96183">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ab/>
        <w:t>5</w:t>
      </w:r>
    </w:p>
    <w:p w:rsidR="00D343AD" w:rsidRDefault="00D343AD" w:rsidP="00D343AD">
      <w:pPr>
        <w:pStyle w:val="ListParagraph"/>
        <w:numPr>
          <w:ilvl w:val="0"/>
          <w:numId w:val="1"/>
        </w:numPr>
        <w:ind w:hanging="1080"/>
        <w:rPr>
          <w:rFonts w:ascii="Times New Roman" w:hAnsi="Times New Roman" w:cs="Times New Roman"/>
          <w:sz w:val="24"/>
          <w:szCs w:val="24"/>
        </w:rPr>
      </w:pPr>
      <w:r w:rsidRPr="00B96183">
        <w:rPr>
          <w:rFonts w:ascii="Times New Roman" w:hAnsi="Times New Roman" w:cs="Times New Roman"/>
          <w:sz w:val="24"/>
          <w:szCs w:val="24"/>
        </w:rPr>
        <w:t xml:space="preserve">Assessment of </w:t>
      </w:r>
      <w:r>
        <w:rPr>
          <w:rFonts w:ascii="Times New Roman" w:hAnsi="Times New Roman" w:cs="Times New Roman"/>
          <w:sz w:val="24"/>
          <w:szCs w:val="24"/>
        </w:rPr>
        <w:t>Components/</w:t>
      </w:r>
      <w:r w:rsidRPr="00B96183">
        <w:rPr>
          <w:rFonts w:ascii="Times New Roman" w:hAnsi="Times New Roman" w:cs="Times New Roman"/>
          <w:sz w:val="24"/>
          <w:szCs w:val="24"/>
        </w:rPr>
        <w:t>Outputs</w:t>
      </w:r>
      <w:r w:rsidRPr="00B96183">
        <w:rPr>
          <w:rFonts w:ascii="Times New Roman" w:hAnsi="Times New Roman" w:cs="Times New Roman"/>
          <w:sz w:val="24"/>
          <w:szCs w:val="24"/>
        </w:rPr>
        <w:tab/>
        <w:t>………</w:t>
      </w:r>
      <w:r>
        <w:rPr>
          <w:rFonts w:ascii="Times New Roman" w:hAnsi="Times New Roman" w:cs="Times New Roman"/>
          <w:sz w:val="24"/>
          <w:szCs w:val="24"/>
        </w:rPr>
        <w:t>…</w:t>
      </w:r>
      <w:r w:rsidRPr="00B9618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6</w:t>
      </w:r>
    </w:p>
    <w:p w:rsidR="00D343AD" w:rsidRDefault="00D343AD" w:rsidP="00D34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Component I: Public service policies, regulations, strategies</w:t>
      </w:r>
    </w:p>
    <w:p w:rsidR="00D343AD" w:rsidRDefault="00D343AD" w:rsidP="00D343AD">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guidelines………………………………………………..</w:t>
      </w:r>
      <w:r>
        <w:rPr>
          <w:rFonts w:ascii="Times New Roman" w:hAnsi="Times New Roman" w:cs="Times New Roman"/>
          <w:sz w:val="24"/>
          <w:szCs w:val="24"/>
        </w:rPr>
        <w:tab/>
        <w:t>6</w:t>
      </w:r>
    </w:p>
    <w:p w:rsidR="00D343AD" w:rsidRDefault="00D343AD" w:rsidP="00D34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Component II: Leadership, management and public service</w:t>
      </w:r>
    </w:p>
    <w:p w:rsidR="00D343AD" w:rsidRDefault="00D343AD" w:rsidP="00D343AD">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ethics</w:t>
      </w:r>
      <w:proofErr w:type="gramEnd"/>
      <w:r>
        <w:rPr>
          <w:rFonts w:ascii="Times New Roman" w:hAnsi="Times New Roman" w:cs="Times New Roman"/>
          <w:sz w:val="24"/>
          <w:szCs w:val="24"/>
        </w:rPr>
        <w:t xml:space="preserve"> and integrity…………………………………………..</w:t>
      </w:r>
      <w:r>
        <w:rPr>
          <w:rFonts w:ascii="Times New Roman" w:hAnsi="Times New Roman" w:cs="Times New Roman"/>
          <w:sz w:val="24"/>
          <w:szCs w:val="24"/>
        </w:rPr>
        <w:tab/>
        <w:t>7</w:t>
      </w:r>
    </w:p>
    <w:p w:rsidR="00D343AD" w:rsidRDefault="00D343AD" w:rsidP="00D34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Component III:  Human resource planning and management.</w:t>
      </w:r>
      <w:r>
        <w:rPr>
          <w:rFonts w:ascii="Times New Roman" w:hAnsi="Times New Roman" w:cs="Times New Roman"/>
          <w:sz w:val="24"/>
          <w:szCs w:val="24"/>
        </w:rPr>
        <w:tab/>
        <w:t>9</w:t>
      </w:r>
    </w:p>
    <w:p w:rsidR="00D343AD" w:rsidRPr="00B96183" w:rsidRDefault="00D343AD" w:rsidP="00D343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Component IV:  ICT/e-Government policy and standards….</w:t>
      </w:r>
      <w:r>
        <w:rPr>
          <w:rFonts w:ascii="Times New Roman" w:hAnsi="Times New Roman" w:cs="Times New Roman"/>
          <w:sz w:val="24"/>
          <w:szCs w:val="24"/>
        </w:rPr>
        <w:tab/>
        <w:t>10</w:t>
      </w:r>
    </w:p>
    <w:p w:rsidR="00D343AD" w:rsidRPr="00B96183" w:rsidRDefault="00D343AD" w:rsidP="00D343AD">
      <w:pPr>
        <w:pStyle w:val="ListParagraph"/>
        <w:numPr>
          <w:ilvl w:val="0"/>
          <w:numId w:val="1"/>
        </w:numPr>
        <w:ind w:hanging="1080"/>
        <w:rPr>
          <w:rFonts w:ascii="Times New Roman" w:hAnsi="Times New Roman" w:cs="Times New Roman"/>
          <w:sz w:val="24"/>
          <w:szCs w:val="24"/>
        </w:rPr>
      </w:pPr>
      <w:r w:rsidRPr="00B96183">
        <w:rPr>
          <w:rFonts w:ascii="Times New Roman" w:hAnsi="Times New Roman" w:cs="Times New Roman"/>
          <w:sz w:val="24"/>
          <w:szCs w:val="24"/>
        </w:rPr>
        <w:t>Overall Impact of the Pro</w:t>
      </w:r>
      <w:r>
        <w:rPr>
          <w:rFonts w:ascii="Times New Roman" w:hAnsi="Times New Roman" w:cs="Times New Roman"/>
          <w:sz w:val="24"/>
          <w:szCs w:val="24"/>
        </w:rPr>
        <w:t>ject</w:t>
      </w:r>
      <w:r w:rsidRPr="00B96183">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ab/>
        <w:t>10</w:t>
      </w:r>
    </w:p>
    <w:p w:rsidR="00D343AD" w:rsidRPr="00B96183" w:rsidRDefault="00D343AD" w:rsidP="00D343AD">
      <w:pPr>
        <w:pStyle w:val="ListParagraph"/>
        <w:numPr>
          <w:ilvl w:val="0"/>
          <w:numId w:val="1"/>
        </w:numPr>
        <w:ind w:hanging="1080"/>
        <w:rPr>
          <w:rFonts w:ascii="Times New Roman" w:hAnsi="Times New Roman" w:cs="Times New Roman"/>
          <w:sz w:val="24"/>
          <w:szCs w:val="24"/>
        </w:rPr>
      </w:pPr>
      <w:r w:rsidRPr="00B96183">
        <w:rPr>
          <w:rFonts w:ascii="Times New Roman" w:hAnsi="Times New Roman" w:cs="Times New Roman"/>
          <w:sz w:val="24"/>
          <w:szCs w:val="24"/>
        </w:rPr>
        <w:t>Risk Management</w:t>
      </w:r>
      <w:r w:rsidRPr="00B96183">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ab/>
      </w:r>
      <w:r w:rsidR="0034696F">
        <w:rPr>
          <w:rFonts w:ascii="Times New Roman" w:hAnsi="Times New Roman" w:cs="Times New Roman"/>
          <w:sz w:val="24"/>
          <w:szCs w:val="24"/>
        </w:rPr>
        <w:t>11</w:t>
      </w:r>
    </w:p>
    <w:p w:rsidR="00D343AD" w:rsidRPr="00B96183" w:rsidRDefault="00D343AD" w:rsidP="00D343AD">
      <w:pPr>
        <w:pStyle w:val="ListParagraph"/>
        <w:numPr>
          <w:ilvl w:val="0"/>
          <w:numId w:val="1"/>
        </w:numPr>
        <w:ind w:hanging="1080"/>
        <w:rPr>
          <w:rFonts w:ascii="Times New Roman" w:hAnsi="Times New Roman" w:cs="Times New Roman"/>
          <w:sz w:val="24"/>
          <w:szCs w:val="24"/>
        </w:rPr>
      </w:pPr>
      <w:r w:rsidRPr="00B96183">
        <w:rPr>
          <w:rFonts w:ascii="Times New Roman" w:hAnsi="Times New Roman" w:cs="Times New Roman"/>
          <w:sz w:val="24"/>
          <w:szCs w:val="24"/>
        </w:rPr>
        <w:t>Financial Status and Utilization</w:t>
      </w:r>
      <w:r w:rsidRPr="00B96183">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ab/>
      </w:r>
      <w:r w:rsidR="0034696F">
        <w:rPr>
          <w:rFonts w:ascii="Times New Roman" w:hAnsi="Times New Roman" w:cs="Times New Roman"/>
          <w:sz w:val="24"/>
          <w:szCs w:val="24"/>
        </w:rPr>
        <w:tab/>
        <w:t>12</w:t>
      </w:r>
    </w:p>
    <w:p w:rsidR="00D343AD" w:rsidRPr="00B96183" w:rsidRDefault="00D343AD" w:rsidP="00D343AD">
      <w:pPr>
        <w:pStyle w:val="ListParagraph"/>
        <w:numPr>
          <w:ilvl w:val="0"/>
          <w:numId w:val="1"/>
        </w:numPr>
        <w:ind w:hanging="1080"/>
        <w:rPr>
          <w:rFonts w:ascii="Times New Roman" w:hAnsi="Times New Roman" w:cs="Times New Roman"/>
          <w:sz w:val="24"/>
          <w:szCs w:val="24"/>
        </w:rPr>
      </w:pPr>
      <w:r w:rsidRPr="00B96183">
        <w:rPr>
          <w:rFonts w:ascii="Times New Roman" w:hAnsi="Times New Roman" w:cs="Times New Roman"/>
          <w:sz w:val="24"/>
          <w:szCs w:val="24"/>
        </w:rPr>
        <w:t>Lessons Learned</w:t>
      </w:r>
      <w:r w:rsidRPr="00B96183">
        <w:rPr>
          <w:rFonts w:ascii="Times New Roman" w:hAnsi="Times New Roman" w:cs="Times New Roman"/>
          <w:sz w:val="24"/>
          <w:szCs w:val="24"/>
        </w:rPr>
        <w:tab/>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34696F">
        <w:rPr>
          <w:rFonts w:ascii="Times New Roman" w:hAnsi="Times New Roman" w:cs="Times New Roman"/>
          <w:sz w:val="24"/>
          <w:szCs w:val="24"/>
        </w:rPr>
        <w:t>12</w:t>
      </w:r>
    </w:p>
    <w:p w:rsidR="00D343AD" w:rsidRPr="00B96183" w:rsidRDefault="00D343AD" w:rsidP="00D343AD">
      <w:pPr>
        <w:pStyle w:val="ListParagraph"/>
        <w:numPr>
          <w:ilvl w:val="0"/>
          <w:numId w:val="1"/>
        </w:numPr>
        <w:ind w:hanging="1080"/>
        <w:rPr>
          <w:rFonts w:ascii="Times New Roman" w:hAnsi="Times New Roman" w:cs="Times New Roman"/>
          <w:sz w:val="24"/>
          <w:szCs w:val="24"/>
        </w:rPr>
      </w:pPr>
      <w:r w:rsidRPr="00B96183">
        <w:rPr>
          <w:rFonts w:ascii="Times New Roman" w:hAnsi="Times New Roman" w:cs="Times New Roman"/>
          <w:sz w:val="24"/>
          <w:szCs w:val="24"/>
        </w:rPr>
        <w:t>Conclusion, Recommendations and Opportunities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34696F">
        <w:rPr>
          <w:rFonts w:ascii="Times New Roman" w:hAnsi="Times New Roman" w:cs="Times New Roman"/>
          <w:sz w:val="24"/>
          <w:szCs w:val="24"/>
        </w:rPr>
        <w:t>12</w:t>
      </w:r>
    </w:p>
    <w:p w:rsidR="00D343AD" w:rsidRPr="00B96183" w:rsidRDefault="00D343AD" w:rsidP="00D343AD">
      <w:pPr>
        <w:pStyle w:val="ListParagraph"/>
        <w:ind w:left="1080"/>
        <w:rPr>
          <w:rFonts w:ascii="Times New Roman" w:hAnsi="Times New Roman" w:cs="Times New Roman"/>
          <w:sz w:val="24"/>
          <w:szCs w:val="24"/>
        </w:rPr>
      </w:pPr>
    </w:p>
    <w:p w:rsidR="00D343AD" w:rsidRPr="00B96183" w:rsidRDefault="00D343AD" w:rsidP="00D343AD">
      <w:pPr>
        <w:pStyle w:val="ListParagraph"/>
        <w:ind w:left="1080"/>
        <w:rPr>
          <w:rFonts w:ascii="Times New Roman" w:hAnsi="Times New Roman" w:cs="Times New Roman"/>
          <w:sz w:val="24"/>
          <w:szCs w:val="24"/>
        </w:rPr>
      </w:pPr>
    </w:p>
    <w:p w:rsidR="005C583C" w:rsidRPr="00B96183" w:rsidRDefault="005C583C" w:rsidP="005C583C">
      <w:pPr>
        <w:pStyle w:val="ListParagraph"/>
        <w:ind w:left="1080"/>
        <w:rPr>
          <w:rFonts w:ascii="Times New Roman" w:hAnsi="Times New Roman" w:cs="Times New Roman"/>
          <w:sz w:val="24"/>
          <w:szCs w:val="24"/>
        </w:rPr>
      </w:pPr>
    </w:p>
    <w:p w:rsidR="005C583C" w:rsidRPr="00B96183" w:rsidRDefault="005C583C" w:rsidP="005C583C">
      <w:pPr>
        <w:pStyle w:val="ListParagraph"/>
        <w:ind w:left="1080"/>
        <w:rPr>
          <w:rFonts w:ascii="Times New Roman" w:hAnsi="Times New Roman" w:cs="Times New Roman"/>
          <w:sz w:val="24"/>
          <w:szCs w:val="24"/>
        </w:rPr>
      </w:pPr>
    </w:p>
    <w:p w:rsidR="005C583C" w:rsidRPr="00B96183" w:rsidRDefault="005C583C" w:rsidP="005C583C">
      <w:pPr>
        <w:pStyle w:val="ListParagraph"/>
        <w:ind w:left="1080"/>
        <w:rPr>
          <w:rFonts w:ascii="Times New Roman" w:hAnsi="Times New Roman" w:cs="Times New Roman"/>
          <w:sz w:val="24"/>
          <w:szCs w:val="24"/>
        </w:rPr>
      </w:pPr>
    </w:p>
    <w:p w:rsidR="005C583C" w:rsidRPr="00B96183" w:rsidRDefault="005C583C" w:rsidP="005C583C">
      <w:pPr>
        <w:pStyle w:val="ListParagraph"/>
        <w:ind w:left="1080"/>
        <w:rPr>
          <w:rFonts w:ascii="Times New Roman" w:hAnsi="Times New Roman" w:cs="Times New Roman"/>
          <w:sz w:val="24"/>
          <w:szCs w:val="24"/>
        </w:rPr>
      </w:pPr>
    </w:p>
    <w:p w:rsidR="00C17BEF" w:rsidRPr="00B96183" w:rsidRDefault="00C17BEF">
      <w:pPr>
        <w:rPr>
          <w:rFonts w:ascii="Times New Roman" w:hAnsi="Times New Roman" w:cs="Times New Roman"/>
          <w:sz w:val="24"/>
          <w:szCs w:val="24"/>
        </w:rPr>
      </w:pPr>
    </w:p>
    <w:p w:rsidR="00C17BEF" w:rsidRPr="00B96183" w:rsidRDefault="00C17BEF">
      <w:pPr>
        <w:rPr>
          <w:rFonts w:ascii="Times New Roman" w:hAnsi="Times New Roman" w:cs="Times New Roman"/>
          <w:sz w:val="24"/>
          <w:szCs w:val="24"/>
        </w:rPr>
      </w:pPr>
    </w:p>
    <w:p w:rsidR="00C17BEF" w:rsidRPr="00B96183" w:rsidRDefault="00C17BEF">
      <w:pPr>
        <w:rPr>
          <w:rFonts w:ascii="Times New Roman" w:hAnsi="Times New Roman" w:cs="Times New Roman"/>
          <w:sz w:val="24"/>
          <w:szCs w:val="24"/>
        </w:rPr>
      </w:pPr>
    </w:p>
    <w:p w:rsidR="00C17BEF" w:rsidRPr="00B96183" w:rsidRDefault="00C17BEF">
      <w:pPr>
        <w:rPr>
          <w:rFonts w:ascii="Times New Roman" w:hAnsi="Times New Roman" w:cs="Times New Roman"/>
          <w:sz w:val="24"/>
          <w:szCs w:val="24"/>
        </w:rPr>
      </w:pPr>
    </w:p>
    <w:p w:rsidR="00C17BEF" w:rsidRPr="00B96183" w:rsidRDefault="00C17BEF">
      <w:pPr>
        <w:rPr>
          <w:rFonts w:ascii="Times New Roman" w:hAnsi="Times New Roman" w:cs="Times New Roman"/>
          <w:sz w:val="24"/>
          <w:szCs w:val="24"/>
        </w:rPr>
      </w:pPr>
    </w:p>
    <w:p w:rsidR="005022BA" w:rsidRPr="00B96183" w:rsidRDefault="005022BA">
      <w:pPr>
        <w:rPr>
          <w:rFonts w:ascii="Times New Roman" w:hAnsi="Times New Roman" w:cs="Times New Roman"/>
          <w:b/>
          <w:sz w:val="24"/>
          <w:szCs w:val="24"/>
        </w:rPr>
      </w:pPr>
    </w:p>
    <w:p w:rsidR="005022BA" w:rsidRPr="00B96183" w:rsidRDefault="005022BA">
      <w:pPr>
        <w:rPr>
          <w:rFonts w:ascii="Times New Roman" w:hAnsi="Times New Roman" w:cs="Times New Roman"/>
          <w:b/>
          <w:sz w:val="24"/>
          <w:szCs w:val="24"/>
        </w:rPr>
      </w:pPr>
    </w:p>
    <w:p w:rsidR="005022BA" w:rsidRPr="00B96183" w:rsidRDefault="005022BA">
      <w:pPr>
        <w:rPr>
          <w:rFonts w:ascii="Times New Roman" w:hAnsi="Times New Roman" w:cs="Times New Roman"/>
          <w:b/>
          <w:sz w:val="24"/>
          <w:szCs w:val="24"/>
        </w:rPr>
      </w:pPr>
    </w:p>
    <w:p w:rsidR="007C6E77" w:rsidRPr="00B96183" w:rsidRDefault="00C17BEF" w:rsidP="0082088A">
      <w:pPr>
        <w:jc w:val="center"/>
        <w:rPr>
          <w:rFonts w:ascii="Times New Roman" w:hAnsi="Times New Roman" w:cs="Times New Roman"/>
          <w:b/>
          <w:sz w:val="24"/>
          <w:szCs w:val="24"/>
        </w:rPr>
      </w:pPr>
      <w:bookmarkStart w:id="1" w:name="OLE_LINK1"/>
      <w:bookmarkStart w:id="2" w:name="OLE_LINK2"/>
      <w:r w:rsidRPr="00B96183">
        <w:rPr>
          <w:rFonts w:ascii="Times New Roman" w:hAnsi="Times New Roman" w:cs="Times New Roman"/>
          <w:b/>
          <w:sz w:val="24"/>
          <w:szCs w:val="24"/>
        </w:rPr>
        <w:lastRenderedPageBreak/>
        <w:t>Acronyms</w:t>
      </w:r>
    </w:p>
    <w:p w:rsidR="004E77D1" w:rsidRPr="00B96183" w:rsidRDefault="004E77D1" w:rsidP="00367945">
      <w:pPr>
        <w:spacing w:after="0"/>
        <w:rPr>
          <w:rFonts w:ascii="Times New Roman" w:hAnsi="Times New Roman" w:cs="Times New Roman"/>
          <w:sz w:val="24"/>
          <w:szCs w:val="24"/>
        </w:rPr>
      </w:pPr>
      <w:r w:rsidRPr="00B96183">
        <w:rPr>
          <w:rFonts w:ascii="Times New Roman" w:hAnsi="Times New Roman" w:cs="Times New Roman"/>
          <w:sz w:val="24"/>
          <w:szCs w:val="24"/>
        </w:rPr>
        <w:t>AWP</w:t>
      </w:r>
      <w:r w:rsidR="00B37939">
        <w:rPr>
          <w:rFonts w:ascii="Times New Roman" w:hAnsi="Times New Roman" w:cs="Times New Roman"/>
          <w:sz w:val="24"/>
          <w:szCs w:val="24"/>
        </w:rPr>
        <w:t>s</w:t>
      </w:r>
      <w:r w:rsidRPr="00B96183">
        <w:rPr>
          <w:rFonts w:ascii="Times New Roman" w:hAnsi="Times New Roman" w:cs="Times New Roman"/>
          <w:sz w:val="24"/>
          <w:szCs w:val="24"/>
        </w:rPr>
        <w:tab/>
      </w:r>
      <w:r w:rsidRPr="00B96183">
        <w:rPr>
          <w:rFonts w:ascii="Times New Roman" w:hAnsi="Times New Roman" w:cs="Times New Roman"/>
          <w:sz w:val="24"/>
          <w:szCs w:val="24"/>
        </w:rPr>
        <w:tab/>
        <w:t>Annual Work Plan(s)</w:t>
      </w:r>
    </w:p>
    <w:p w:rsidR="00C17BEF" w:rsidRPr="00B96183" w:rsidRDefault="00367945" w:rsidP="00367945">
      <w:pPr>
        <w:spacing w:after="0"/>
        <w:rPr>
          <w:rFonts w:ascii="Times New Roman" w:hAnsi="Times New Roman" w:cs="Times New Roman"/>
          <w:sz w:val="24"/>
          <w:szCs w:val="24"/>
        </w:rPr>
      </w:pPr>
      <w:r w:rsidRPr="00B96183">
        <w:rPr>
          <w:rFonts w:ascii="Times New Roman" w:hAnsi="Times New Roman" w:cs="Times New Roman"/>
          <w:sz w:val="24"/>
          <w:szCs w:val="24"/>
        </w:rPr>
        <w:t>CDPSM</w:t>
      </w:r>
      <w:r w:rsidRPr="00B96183">
        <w:rPr>
          <w:rFonts w:ascii="Times New Roman" w:hAnsi="Times New Roman" w:cs="Times New Roman"/>
          <w:sz w:val="24"/>
          <w:szCs w:val="24"/>
        </w:rPr>
        <w:tab/>
        <w:t>Capacity Development for Public Sector Management Project</w:t>
      </w:r>
    </w:p>
    <w:p w:rsidR="004E77D1" w:rsidRPr="00B96183" w:rsidRDefault="004E77D1" w:rsidP="00367945">
      <w:pPr>
        <w:spacing w:after="0"/>
        <w:rPr>
          <w:rFonts w:ascii="Times New Roman" w:hAnsi="Times New Roman" w:cs="Times New Roman"/>
          <w:sz w:val="24"/>
          <w:szCs w:val="24"/>
        </w:rPr>
      </w:pPr>
      <w:r w:rsidRPr="00B96183">
        <w:rPr>
          <w:rFonts w:ascii="Times New Roman" w:hAnsi="Times New Roman" w:cs="Times New Roman"/>
          <w:sz w:val="24"/>
          <w:szCs w:val="24"/>
        </w:rPr>
        <w:t>CY</w:t>
      </w:r>
      <w:r w:rsidRPr="00B96183">
        <w:rPr>
          <w:rFonts w:ascii="Times New Roman" w:hAnsi="Times New Roman" w:cs="Times New Roman"/>
          <w:sz w:val="24"/>
          <w:szCs w:val="24"/>
        </w:rPr>
        <w:tab/>
      </w:r>
      <w:r w:rsidRPr="00B96183">
        <w:rPr>
          <w:rFonts w:ascii="Times New Roman" w:hAnsi="Times New Roman" w:cs="Times New Roman"/>
          <w:sz w:val="24"/>
          <w:szCs w:val="24"/>
        </w:rPr>
        <w:tab/>
        <w:t>Calendar Year</w:t>
      </w:r>
    </w:p>
    <w:p w:rsidR="007C6E77" w:rsidRPr="00B96183" w:rsidRDefault="006554D0" w:rsidP="007C6E77">
      <w:pPr>
        <w:spacing w:after="0"/>
        <w:rPr>
          <w:rFonts w:ascii="Times New Roman" w:hAnsi="Times New Roman" w:cs="Times New Roman"/>
          <w:sz w:val="24"/>
          <w:szCs w:val="24"/>
        </w:rPr>
      </w:pPr>
      <w:r w:rsidRPr="00B96183">
        <w:rPr>
          <w:rFonts w:ascii="Times New Roman" w:hAnsi="Times New Roman" w:cs="Times New Roman"/>
          <w:sz w:val="24"/>
          <w:szCs w:val="24"/>
        </w:rPr>
        <w:t>DHRMD</w:t>
      </w:r>
      <w:r w:rsidRPr="00B96183">
        <w:rPr>
          <w:rFonts w:ascii="Times New Roman" w:hAnsi="Times New Roman" w:cs="Times New Roman"/>
          <w:sz w:val="24"/>
          <w:szCs w:val="24"/>
        </w:rPr>
        <w:tab/>
      </w:r>
      <w:r w:rsidR="007C6E77" w:rsidRPr="00B96183">
        <w:rPr>
          <w:rFonts w:ascii="Times New Roman" w:hAnsi="Times New Roman" w:cs="Times New Roman"/>
          <w:sz w:val="24"/>
          <w:szCs w:val="24"/>
        </w:rPr>
        <w:t xml:space="preserve">Department of Human Resource Management and </w:t>
      </w:r>
      <w:r w:rsidRPr="00B96183">
        <w:rPr>
          <w:rFonts w:ascii="Times New Roman" w:hAnsi="Times New Roman" w:cs="Times New Roman"/>
          <w:sz w:val="24"/>
          <w:szCs w:val="24"/>
        </w:rPr>
        <w:t>D</w:t>
      </w:r>
      <w:r w:rsidR="007C6E77" w:rsidRPr="00B96183">
        <w:rPr>
          <w:rFonts w:ascii="Times New Roman" w:hAnsi="Times New Roman" w:cs="Times New Roman"/>
          <w:sz w:val="24"/>
          <w:szCs w:val="24"/>
        </w:rPr>
        <w:t>evelopment</w:t>
      </w:r>
    </w:p>
    <w:p w:rsidR="007C6E77" w:rsidRPr="00B96183" w:rsidRDefault="007C6E77" w:rsidP="007C6E77">
      <w:pPr>
        <w:spacing w:after="0"/>
        <w:rPr>
          <w:rFonts w:ascii="Times New Roman" w:hAnsi="Times New Roman" w:cs="Times New Roman"/>
          <w:sz w:val="24"/>
          <w:szCs w:val="24"/>
        </w:rPr>
      </w:pPr>
      <w:r w:rsidRPr="00B96183">
        <w:rPr>
          <w:rFonts w:ascii="Times New Roman" w:hAnsi="Times New Roman" w:cs="Times New Roman"/>
          <w:sz w:val="24"/>
          <w:szCs w:val="24"/>
        </w:rPr>
        <w:t>DISTMS</w:t>
      </w:r>
      <w:r w:rsidRPr="00B96183">
        <w:rPr>
          <w:rFonts w:ascii="Times New Roman" w:hAnsi="Times New Roman" w:cs="Times New Roman"/>
          <w:sz w:val="24"/>
          <w:szCs w:val="24"/>
        </w:rPr>
        <w:tab/>
        <w:t>Department of Information Systems and Management Services</w:t>
      </w:r>
    </w:p>
    <w:p w:rsidR="007C6E77" w:rsidRPr="00B96183" w:rsidRDefault="007C6E77" w:rsidP="007C6E77">
      <w:pPr>
        <w:spacing w:after="0"/>
        <w:rPr>
          <w:rFonts w:ascii="Times New Roman" w:hAnsi="Times New Roman" w:cs="Times New Roman"/>
          <w:sz w:val="24"/>
          <w:szCs w:val="24"/>
        </w:rPr>
      </w:pPr>
      <w:r w:rsidRPr="00B96183">
        <w:rPr>
          <w:rFonts w:ascii="Times New Roman" w:hAnsi="Times New Roman" w:cs="Times New Roman"/>
          <w:sz w:val="24"/>
          <w:szCs w:val="24"/>
        </w:rPr>
        <w:t>DPs</w:t>
      </w:r>
      <w:r w:rsidRPr="00B96183">
        <w:rPr>
          <w:rFonts w:ascii="Times New Roman" w:hAnsi="Times New Roman" w:cs="Times New Roman"/>
          <w:sz w:val="24"/>
          <w:szCs w:val="24"/>
        </w:rPr>
        <w:tab/>
      </w:r>
      <w:r w:rsidRPr="00B96183">
        <w:rPr>
          <w:rFonts w:ascii="Times New Roman" w:hAnsi="Times New Roman" w:cs="Times New Roman"/>
          <w:sz w:val="24"/>
          <w:szCs w:val="24"/>
        </w:rPr>
        <w:tab/>
        <w:t>Development Partners</w:t>
      </w:r>
    </w:p>
    <w:p w:rsidR="007C6E77" w:rsidRPr="00B96183" w:rsidRDefault="000049FC" w:rsidP="007C6E77">
      <w:pPr>
        <w:spacing w:after="0"/>
        <w:rPr>
          <w:rFonts w:ascii="Times New Roman" w:hAnsi="Times New Roman" w:cs="Times New Roman"/>
          <w:sz w:val="24"/>
          <w:szCs w:val="24"/>
        </w:rPr>
      </w:pPr>
      <w:r w:rsidRPr="00B96183">
        <w:rPr>
          <w:rFonts w:ascii="Times New Roman" w:hAnsi="Times New Roman" w:cs="Times New Roman"/>
          <w:sz w:val="24"/>
          <w:szCs w:val="24"/>
        </w:rPr>
        <w:t>FY</w:t>
      </w:r>
      <w:r w:rsidRPr="00B96183">
        <w:rPr>
          <w:rFonts w:ascii="Times New Roman" w:hAnsi="Times New Roman" w:cs="Times New Roman"/>
          <w:sz w:val="24"/>
          <w:szCs w:val="24"/>
        </w:rPr>
        <w:tab/>
      </w:r>
      <w:r w:rsidRPr="00B96183">
        <w:rPr>
          <w:rFonts w:ascii="Times New Roman" w:hAnsi="Times New Roman" w:cs="Times New Roman"/>
          <w:sz w:val="24"/>
          <w:szCs w:val="24"/>
        </w:rPr>
        <w:tab/>
        <w:t>Financial Year</w:t>
      </w:r>
    </w:p>
    <w:p w:rsidR="007C6E77" w:rsidRPr="00B96183" w:rsidRDefault="007C6E77" w:rsidP="007C6E77">
      <w:pPr>
        <w:spacing w:after="0"/>
        <w:rPr>
          <w:rFonts w:ascii="Times New Roman" w:hAnsi="Times New Roman" w:cs="Times New Roman"/>
          <w:sz w:val="24"/>
          <w:szCs w:val="24"/>
        </w:rPr>
      </w:pPr>
      <w:r w:rsidRPr="00B96183">
        <w:rPr>
          <w:rFonts w:ascii="Times New Roman" w:hAnsi="Times New Roman" w:cs="Times New Roman"/>
          <w:sz w:val="24"/>
          <w:szCs w:val="24"/>
        </w:rPr>
        <w:t>ICT</w:t>
      </w:r>
      <w:r w:rsidRPr="00B96183">
        <w:rPr>
          <w:rFonts w:ascii="Times New Roman" w:hAnsi="Times New Roman" w:cs="Times New Roman"/>
          <w:sz w:val="24"/>
          <w:szCs w:val="24"/>
        </w:rPr>
        <w:tab/>
      </w:r>
      <w:r w:rsidRPr="00B96183">
        <w:rPr>
          <w:rFonts w:ascii="Times New Roman" w:hAnsi="Times New Roman" w:cs="Times New Roman"/>
          <w:sz w:val="24"/>
          <w:szCs w:val="24"/>
        </w:rPr>
        <w:tab/>
        <w:t>Information and Communication Technology</w:t>
      </w:r>
    </w:p>
    <w:p w:rsidR="007C6E77" w:rsidRPr="00B96183" w:rsidRDefault="007C6E77" w:rsidP="007C6E77">
      <w:pPr>
        <w:spacing w:after="0"/>
        <w:rPr>
          <w:rFonts w:ascii="Times New Roman" w:hAnsi="Times New Roman" w:cs="Times New Roman"/>
          <w:sz w:val="24"/>
          <w:szCs w:val="24"/>
        </w:rPr>
      </w:pPr>
      <w:r w:rsidRPr="00B96183">
        <w:rPr>
          <w:rFonts w:ascii="Times New Roman" w:hAnsi="Times New Roman" w:cs="Times New Roman"/>
          <w:sz w:val="24"/>
          <w:szCs w:val="24"/>
        </w:rPr>
        <w:t>IP</w:t>
      </w:r>
      <w:r w:rsidRPr="00B96183">
        <w:rPr>
          <w:rFonts w:ascii="Times New Roman" w:hAnsi="Times New Roman" w:cs="Times New Roman"/>
          <w:sz w:val="24"/>
          <w:szCs w:val="24"/>
        </w:rPr>
        <w:tab/>
      </w:r>
      <w:r w:rsidRPr="00B96183">
        <w:rPr>
          <w:rFonts w:ascii="Times New Roman" w:hAnsi="Times New Roman" w:cs="Times New Roman"/>
          <w:sz w:val="24"/>
          <w:szCs w:val="24"/>
        </w:rPr>
        <w:tab/>
        <w:t>Implementing Partner</w:t>
      </w:r>
    </w:p>
    <w:p w:rsidR="004E77D1" w:rsidRPr="00B96183" w:rsidRDefault="004E77D1" w:rsidP="007C6E77">
      <w:pPr>
        <w:spacing w:after="0"/>
        <w:rPr>
          <w:rFonts w:ascii="Times New Roman" w:hAnsi="Times New Roman" w:cs="Times New Roman"/>
          <w:sz w:val="24"/>
          <w:szCs w:val="24"/>
        </w:rPr>
      </w:pPr>
      <w:r w:rsidRPr="00B96183">
        <w:rPr>
          <w:rFonts w:ascii="Times New Roman" w:hAnsi="Times New Roman" w:cs="Times New Roman"/>
          <w:sz w:val="24"/>
          <w:szCs w:val="24"/>
        </w:rPr>
        <w:t>LDF</w:t>
      </w:r>
      <w:r w:rsidRPr="00B96183">
        <w:rPr>
          <w:rFonts w:ascii="Times New Roman" w:hAnsi="Times New Roman" w:cs="Times New Roman"/>
          <w:sz w:val="24"/>
          <w:szCs w:val="24"/>
        </w:rPr>
        <w:tab/>
      </w:r>
      <w:r w:rsidRPr="00B96183">
        <w:rPr>
          <w:rFonts w:ascii="Times New Roman" w:hAnsi="Times New Roman" w:cs="Times New Roman"/>
          <w:sz w:val="24"/>
          <w:szCs w:val="24"/>
        </w:rPr>
        <w:tab/>
        <w:t>Leadership Development Framework</w:t>
      </w:r>
    </w:p>
    <w:p w:rsidR="007C6E77" w:rsidRPr="00B96183" w:rsidRDefault="007C6E77" w:rsidP="007C6E77">
      <w:pPr>
        <w:spacing w:after="0"/>
        <w:rPr>
          <w:rFonts w:ascii="Times New Roman" w:hAnsi="Times New Roman" w:cs="Times New Roman"/>
          <w:sz w:val="24"/>
          <w:szCs w:val="24"/>
        </w:rPr>
      </w:pPr>
      <w:r w:rsidRPr="00B96183">
        <w:rPr>
          <w:rFonts w:ascii="Times New Roman" w:hAnsi="Times New Roman" w:cs="Times New Roman"/>
          <w:sz w:val="24"/>
          <w:szCs w:val="24"/>
        </w:rPr>
        <w:t>MDAs</w:t>
      </w:r>
      <w:r w:rsidRPr="00B96183">
        <w:rPr>
          <w:rFonts w:ascii="Times New Roman" w:hAnsi="Times New Roman" w:cs="Times New Roman"/>
          <w:sz w:val="24"/>
          <w:szCs w:val="24"/>
        </w:rPr>
        <w:tab/>
      </w:r>
      <w:r w:rsidRPr="00B96183">
        <w:rPr>
          <w:rFonts w:ascii="Times New Roman" w:hAnsi="Times New Roman" w:cs="Times New Roman"/>
          <w:sz w:val="24"/>
          <w:szCs w:val="24"/>
        </w:rPr>
        <w:tab/>
        <w:t>Ministries, Departments and Agenci</w:t>
      </w:r>
      <w:r w:rsidR="004E77D1" w:rsidRPr="00B96183">
        <w:rPr>
          <w:rFonts w:ascii="Times New Roman" w:hAnsi="Times New Roman" w:cs="Times New Roman"/>
          <w:sz w:val="24"/>
          <w:szCs w:val="24"/>
        </w:rPr>
        <w:t>es</w:t>
      </w:r>
    </w:p>
    <w:p w:rsidR="00BF0730" w:rsidRPr="00B96183" w:rsidRDefault="00BF0730" w:rsidP="007C6E77">
      <w:pPr>
        <w:spacing w:after="0"/>
        <w:rPr>
          <w:rFonts w:ascii="Times New Roman" w:hAnsi="Times New Roman" w:cs="Times New Roman"/>
          <w:sz w:val="24"/>
          <w:szCs w:val="24"/>
        </w:rPr>
      </w:pPr>
      <w:r w:rsidRPr="00B96183">
        <w:rPr>
          <w:rFonts w:ascii="Times New Roman" w:hAnsi="Times New Roman" w:cs="Times New Roman"/>
          <w:sz w:val="24"/>
          <w:szCs w:val="24"/>
        </w:rPr>
        <w:t>MIM</w:t>
      </w:r>
      <w:r w:rsidRPr="00B96183">
        <w:rPr>
          <w:rFonts w:ascii="Times New Roman" w:hAnsi="Times New Roman" w:cs="Times New Roman"/>
          <w:sz w:val="24"/>
          <w:szCs w:val="24"/>
        </w:rPr>
        <w:tab/>
      </w:r>
      <w:r w:rsidRPr="00B96183">
        <w:rPr>
          <w:rFonts w:ascii="Times New Roman" w:hAnsi="Times New Roman" w:cs="Times New Roman"/>
          <w:sz w:val="24"/>
          <w:szCs w:val="24"/>
        </w:rPr>
        <w:tab/>
        <w:t>Malawi Institute of Management</w:t>
      </w:r>
    </w:p>
    <w:p w:rsidR="004E77D1" w:rsidRPr="00B96183" w:rsidRDefault="00F515D0" w:rsidP="007C6E77">
      <w:pPr>
        <w:spacing w:after="0"/>
        <w:rPr>
          <w:rFonts w:ascii="Times New Roman" w:hAnsi="Times New Roman" w:cs="Times New Roman"/>
          <w:sz w:val="24"/>
          <w:szCs w:val="24"/>
        </w:rPr>
      </w:pPr>
      <w:r w:rsidRPr="00B96183">
        <w:rPr>
          <w:rFonts w:ascii="Times New Roman" w:hAnsi="Times New Roman" w:cs="Times New Roman"/>
          <w:sz w:val="24"/>
          <w:szCs w:val="24"/>
        </w:rPr>
        <w:t>MGDS</w:t>
      </w:r>
      <w:r w:rsidRPr="00B96183">
        <w:rPr>
          <w:rFonts w:ascii="Times New Roman" w:hAnsi="Times New Roman" w:cs="Times New Roman"/>
          <w:sz w:val="24"/>
          <w:szCs w:val="24"/>
        </w:rPr>
        <w:tab/>
      </w:r>
      <w:r w:rsidR="00B96183">
        <w:rPr>
          <w:rFonts w:ascii="Times New Roman" w:hAnsi="Times New Roman" w:cs="Times New Roman"/>
          <w:sz w:val="24"/>
          <w:szCs w:val="24"/>
        </w:rPr>
        <w:tab/>
      </w:r>
      <w:r w:rsidR="004E77D1" w:rsidRPr="00B96183">
        <w:rPr>
          <w:rFonts w:ascii="Times New Roman" w:hAnsi="Times New Roman" w:cs="Times New Roman"/>
          <w:sz w:val="24"/>
          <w:szCs w:val="24"/>
        </w:rPr>
        <w:t>Malawi Growth and Development Strategy</w:t>
      </w:r>
    </w:p>
    <w:p w:rsidR="00BF0730" w:rsidRPr="00B96183" w:rsidRDefault="00BF0730" w:rsidP="007C6E77">
      <w:pPr>
        <w:spacing w:after="0"/>
        <w:rPr>
          <w:rFonts w:ascii="Times New Roman" w:hAnsi="Times New Roman" w:cs="Times New Roman"/>
          <w:sz w:val="24"/>
          <w:szCs w:val="24"/>
        </w:rPr>
      </w:pPr>
      <w:r w:rsidRPr="00B96183">
        <w:rPr>
          <w:rFonts w:ascii="Times New Roman" w:hAnsi="Times New Roman" w:cs="Times New Roman"/>
          <w:sz w:val="24"/>
          <w:szCs w:val="24"/>
        </w:rPr>
        <w:t>NHRS</w:t>
      </w:r>
      <w:r w:rsidRPr="00B96183">
        <w:rPr>
          <w:rFonts w:ascii="Times New Roman" w:hAnsi="Times New Roman" w:cs="Times New Roman"/>
          <w:sz w:val="24"/>
          <w:szCs w:val="24"/>
        </w:rPr>
        <w:tab/>
      </w:r>
      <w:r w:rsidRPr="00B96183">
        <w:rPr>
          <w:rFonts w:ascii="Times New Roman" w:hAnsi="Times New Roman" w:cs="Times New Roman"/>
          <w:sz w:val="24"/>
          <w:szCs w:val="24"/>
        </w:rPr>
        <w:tab/>
        <w:t>National Human Resource Survey</w:t>
      </w:r>
    </w:p>
    <w:p w:rsidR="00BF0730" w:rsidRPr="00B96183" w:rsidRDefault="00BF0730" w:rsidP="007C6E77">
      <w:pPr>
        <w:spacing w:after="0"/>
        <w:rPr>
          <w:rFonts w:ascii="Times New Roman" w:hAnsi="Times New Roman" w:cs="Times New Roman"/>
          <w:sz w:val="24"/>
          <w:szCs w:val="24"/>
        </w:rPr>
      </w:pPr>
      <w:r w:rsidRPr="00B96183">
        <w:rPr>
          <w:rFonts w:ascii="Times New Roman" w:hAnsi="Times New Roman" w:cs="Times New Roman"/>
          <w:sz w:val="24"/>
          <w:szCs w:val="24"/>
        </w:rPr>
        <w:t>OPAs</w:t>
      </w:r>
      <w:r w:rsidRPr="00B96183">
        <w:rPr>
          <w:rFonts w:ascii="Times New Roman" w:hAnsi="Times New Roman" w:cs="Times New Roman"/>
          <w:sz w:val="24"/>
          <w:szCs w:val="24"/>
        </w:rPr>
        <w:tab/>
      </w:r>
      <w:r w:rsidRPr="00B96183">
        <w:rPr>
          <w:rFonts w:ascii="Times New Roman" w:hAnsi="Times New Roman" w:cs="Times New Roman"/>
          <w:sz w:val="24"/>
          <w:szCs w:val="24"/>
        </w:rPr>
        <w:tab/>
        <w:t>Organizational Performance Assessments</w:t>
      </w:r>
    </w:p>
    <w:p w:rsidR="007C6E77" w:rsidRPr="00B96183" w:rsidRDefault="007C6E77" w:rsidP="007C6E77">
      <w:pPr>
        <w:spacing w:after="0"/>
        <w:rPr>
          <w:rFonts w:ascii="Times New Roman" w:hAnsi="Times New Roman" w:cs="Times New Roman"/>
          <w:sz w:val="24"/>
          <w:szCs w:val="24"/>
        </w:rPr>
      </w:pPr>
      <w:r w:rsidRPr="00B96183">
        <w:rPr>
          <w:rFonts w:ascii="Times New Roman" w:hAnsi="Times New Roman" w:cs="Times New Roman"/>
          <w:sz w:val="24"/>
          <w:szCs w:val="24"/>
        </w:rPr>
        <w:t>OPC</w:t>
      </w:r>
      <w:r w:rsidRPr="00B96183">
        <w:rPr>
          <w:rFonts w:ascii="Times New Roman" w:hAnsi="Times New Roman" w:cs="Times New Roman"/>
          <w:sz w:val="24"/>
          <w:szCs w:val="24"/>
        </w:rPr>
        <w:tab/>
      </w:r>
      <w:r w:rsidRPr="00B96183">
        <w:rPr>
          <w:rFonts w:ascii="Times New Roman" w:hAnsi="Times New Roman" w:cs="Times New Roman"/>
          <w:sz w:val="24"/>
          <w:szCs w:val="24"/>
        </w:rPr>
        <w:tab/>
        <w:t>Office of the President and Cabinet</w:t>
      </w:r>
    </w:p>
    <w:p w:rsidR="007C6E77" w:rsidRPr="00B96183" w:rsidRDefault="000049FC" w:rsidP="007C6E77">
      <w:pPr>
        <w:spacing w:after="0"/>
        <w:rPr>
          <w:rFonts w:ascii="Times New Roman" w:hAnsi="Times New Roman" w:cs="Times New Roman"/>
          <w:sz w:val="24"/>
          <w:szCs w:val="24"/>
        </w:rPr>
      </w:pPr>
      <w:r w:rsidRPr="00B96183">
        <w:rPr>
          <w:rFonts w:ascii="Times New Roman" w:hAnsi="Times New Roman" w:cs="Times New Roman"/>
          <w:sz w:val="24"/>
          <w:szCs w:val="24"/>
        </w:rPr>
        <w:t>PA-SWG</w:t>
      </w:r>
      <w:r w:rsidRPr="00B96183">
        <w:rPr>
          <w:rFonts w:ascii="Times New Roman" w:hAnsi="Times New Roman" w:cs="Times New Roman"/>
          <w:sz w:val="24"/>
          <w:szCs w:val="24"/>
        </w:rPr>
        <w:tab/>
        <w:t>Public Administration Sector Working Gro</w:t>
      </w:r>
      <w:r w:rsidR="004E77D1" w:rsidRPr="00B96183">
        <w:rPr>
          <w:rFonts w:ascii="Times New Roman" w:hAnsi="Times New Roman" w:cs="Times New Roman"/>
          <w:sz w:val="24"/>
          <w:szCs w:val="24"/>
        </w:rPr>
        <w:t>up</w:t>
      </w:r>
    </w:p>
    <w:p w:rsidR="004E77D1" w:rsidRPr="00B96183" w:rsidRDefault="004E77D1" w:rsidP="007C6E77">
      <w:pPr>
        <w:spacing w:after="0"/>
        <w:rPr>
          <w:rFonts w:ascii="Times New Roman" w:hAnsi="Times New Roman" w:cs="Times New Roman"/>
          <w:sz w:val="24"/>
          <w:szCs w:val="24"/>
        </w:rPr>
      </w:pPr>
      <w:r w:rsidRPr="00B96183">
        <w:rPr>
          <w:rFonts w:ascii="Times New Roman" w:hAnsi="Times New Roman" w:cs="Times New Roman"/>
          <w:sz w:val="24"/>
          <w:szCs w:val="24"/>
        </w:rPr>
        <w:t>PA-</w:t>
      </w:r>
      <w:proofErr w:type="spellStart"/>
      <w:r w:rsidRPr="00B96183">
        <w:rPr>
          <w:rFonts w:ascii="Times New Roman" w:hAnsi="Times New Roman" w:cs="Times New Roman"/>
          <w:sz w:val="24"/>
          <w:szCs w:val="24"/>
        </w:rPr>
        <w:t>SWAp</w:t>
      </w:r>
      <w:proofErr w:type="spellEnd"/>
      <w:r w:rsidRPr="00B96183">
        <w:rPr>
          <w:rFonts w:ascii="Times New Roman" w:hAnsi="Times New Roman" w:cs="Times New Roman"/>
          <w:sz w:val="24"/>
          <w:szCs w:val="24"/>
        </w:rPr>
        <w:tab/>
        <w:t>Public Administration Sector Wide Approach</w:t>
      </w:r>
    </w:p>
    <w:p w:rsidR="00F515D0" w:rsidRPr="00B96183" w:rsidRDefault="00F515D0" w:rsidP="007C6E77">
      <w:pPr>
        <w:spacing w:after="0"/>
        <w:rPr>
          <w:rFonts w:ascii="Times New Roman" w:hAnsi="Times New Roman" w:cs="Times New Roman"/>
          <w:sz w:val="24"/>
          <w:szCs w:val="24"/>
        </w:rPr>
      </w:pPr>
      <w:r w:rsidRPr="00B96183">
        <w:rPr>
          <w:rFonts w:ascii="Times New Roman" w:hAnsi="Times New Roman" w:cs="Times New Roman"/>
          <w:sz w:val="24"/>
          <w:szCs w:val="24"/>
        </w:rPr>
        <w:t>PFEM</w:t>
      </w:r>
      <w:r w:rsidRPr="00B96183">
        <w:rPr>
          <w:rFonts w:ascii="Times New Roman" w:hAnsi="Times New Roman" w:cs="Times New Roman"/>
          <w:sz w:val="24"/>
          <w:szCs w:val="24"/>
        </w:rPr>
        <w:tab/>
      </w:r>
      <w:r w:rsidRPr="00B96183">
        <w:rPr>
          <w:rFonts w:ascii="Times New Roman" w:hAnsi="Times New Roman" w:cs="Times New Roman"/>
          <w:sz w:val="24"/>
          <w:szCs w:val="24"/>
        </w:rPr>
        <w:tab/>
        <w:t>Public Finance and Economic Management</w:t>
      </w:r>
    </w:p>
    <w:p w:rsidR="00BF0730" w:rsidRPr="00B96183" w:rsidRDefault="00BF0730" w:rsidP="007C6E77">
      <w:pPr>
        <w:spacing w:after="0"/>
        <w:rPr>
          <w:rFonts w:ascii="Times New Roman" w:hAnsi="Times New Roman" w:cs="Times New Roman"/>
          <w:sz w:val="24"/>
          <w:szCs w:val="24"/>
        </w:rPr>
      </w:pPr>
      <w:r w:rsidRPr="00B96183">
        <w:rPr>
          <w:rFonts w:ascii="Times New Roman" w:hAnsi="Times New Roman" w:cs="Times New Roman"/>
          <w:sz w:val="24"/>
          <w:szCs w:val="24"/>
        </w:rPr>
        <w:t>PMS</w:t>
      </w:r>
      <w:r w:rsidRPr="00B96183">
        <w:rPr>
          <w:rFonts w:ascii="Times New Roman" w:hAnsi="Times New Roman" w:cs="Times New Roman"/>
          <w:sz w:val="24"/>
          <w:szCs w:val="24"/>
        </w:rPr>
        <w:tab/>
      </w:r>
      <w:r w:rsidRPr="00B96183">
        <w:rPr>
          <w:rFonts w:ascii="Times New Roman" w:hAnsi="Times New Roman" w:cs="Times New Roman"/>
          <w:sz w:val="24"/>
          <w:szCs w:val="24"/>
        </w:rPr>
        <w:tab/>
        <w:t>Performance Management System</w:t>
      </w:r>
    </w:p>
    <w:p w:rsidR="00B96183" w:rsidRPr="00B96183" w:rsidRDefault="00B96183" w:rsidP="00B96183">
      <w:pPr>
        <w:spacing w:after="0"/>
        <w:rPr>
          <w:rFonts w:ascii="Times New Roman" w:hAnsi="Times New Roman" w:cs="Times New Roman"/>
          <w:sz w:val="24"/>
          <w:szCs w:val="24"/>
        </w:rPr>
      </w:pPr>
      <w:r w:rsidRPr="00B96183">
        <w:rPr>
          <w:rFonts w:ascii="Times New Roman" w:hAnsi="Times New Roman" w:cs="Times New Roman"/>
          <w:sz w:val="24"/>
          <w:szCs w:val="24"/>
        </w:rPr>
        <w:t>PSMRCDP</w:t>
      </w:r>
      <w:r w:rsidRPr="00B96183">
        <w:rPr>
          <w:rFonts w:ascii="Times New Roman" w:hAnsi="Times New Roman" w:cs="Times New Roman"/>
          <w:sz w:val="24"/>
          <w:szCs w:val="24"/>
        </w:rPr>
        <w:tab/>
        <w:t>Public Service Management Reforms and Capacity Development Program</w:t>
      </w:r>
    </w:p>
    <w:p w:rsidR="007C6E77" w:rsidRPr="00B96183" w:rsidRDefault="007C6E77" w:rsidP="007C6E77">
      <w:pPr>
        <w:spacing w:after="0"/>
        <w:rPr>
          <w:rFonts w:ascii="Times New Roman" w:hAnsi="Times New Roman" w:cs="Times New Roman"/>
          <w:sz w:val="24"/>
          <w:szCs w:val="24"/>
        </w:rPr>
      </w:pPr>
      <w:r w:rsidRPr="00B96183">
        <w:rPr>
          <w:rFonts w:ascii="Times New Roman" w:hAnsi="Times New Roman" w:cs="Times New Roman"/>
          <w:sz w:val="24"/>
          <w:szCs w:val="24"/>
        </w:rPr>
        <w:t>PSs</w:t>
      </w:r>
      <w:r w:rsidRPr="00B96183">
        <w:rPr>
          <w:rFonts w:ascii="Times New Roman" w:hAnsi="Times New Roman" w:cs="Times New Roman"/>
          <w:sz w:val="24"/>
          <w:szCs w:val="24"/>
        </w:rPr>
        <w:tab/>
      </w:r>
      <w:r w:rsidRPr="00B96183">
        <w:rPr>
          <w:rFonts w:ascii="Times New Roman" w:hAnsi="Times New Roman" w:cs="Times New Roman"/>
          <w:sz w:val="24"/>
          <w:szCs w:val="24"/>
        </w:rPr>
        <w:tab/>
        <w:t>Principal Secretaries</w:t>
      </w:r>
    </w:p>
    <w:p w:rsidR="007C6E77" w:rsidRPr="00B96183" w:rsidRDefault="007C6E77" w:rsidP="007C6E77">
      <w:pPr>
        <w:spacing w:after="0"/>
        <w:rPr>
          <w:rFonts w:ascii="Times New Roman" w:hAnsi="Times New Roman" w:cs="Times New Roman"/>
          <w:sz w:val="24"/>
          <w:szCs w:val="24"/>
        </w:rPr>
      </w:pPr>
      <w:r w:rsidRPr="00B96183">
        <w:rPr>
          <w:rFonts w:ascii="Times New Roman" w:hAnsi="Times New Roman" w:cs="Times New Roman"/>
          <w:sz w:val="24"/>
          <w:szCs w:val="24"/>
        </w:rPr>
        <w:t>PSA</w:t>
      </w:r>
      <w:r w:rsidRPr="00B96183">
        <w:rPr>
          <w:rFonts w:ascii="Times New Roman" w:hAnsi="Times New Roman" w:cs="Times New Roman"/>
          <w:sz w:val="24"/>
          <w:szCs w:val="24"/>
        </w:rPr>
        <w:tab/>
      </w:r>
      <w:r w:rsidRPr="00B96183">
        <w:rPr>
          <w:rFonts w:ascii="Times New Roman" w:hAnsi="Times New Roman" w:cs="Times New Roman"/>
          <w:sz w:val="24"/>
          <w:szCs w:val="24"/>
        </w:rPr>
        <w:tab/>
        <w:t>Public Service Administration</w:t>
      </w:r>
    </w:p>
    <w:p w:rsidR="007C6E77" w:rsidRPr="00B96183" w:rsidRDefault="004E77D1" w:rsidP="007C6E77">
      <w:pPr>
        <w:spacing w:after="0"/>
        <w:rPr>
          <w:rFonts w:ascii="Times New Roman" w:hAnsi="Times New Roman" w:cs="Times New Roman"/>
          <w:sz w:val="24"/>
          <w:szCs w:val="24"/>
        </w:rPr>
      </w:pPr>
      <w:r w:rsidRPr="00B96183">
        <w:rPr>
          <w:rFonts w:ascii="Times New Roman" w:hAnsi="Times New Roman" w:cs="Times New Roman"/>
          <w:sz w:val="24"/>
          <w:szCs w:val="24"/>
        </w:rPr>
        <w:t>PSA (1994)</w:t>
      </w:r>
      <w:r w:rsidRPr="00B96183">
        <w:rPr>
          <w:rFonts w:ascii="Times New Roman" w:hAnsi="Times New Roman" w:cs="Times New Roman"/>
          <w:sz w:val="24"/>
          <w:szCs w:val="24"/>
        </w:rPr>
        <w:tab/>
        <w:t>Public Service Act (1994)</w:t>
      </w:r>
    </w:p>
    <w:p w:rsidR="004E77D1" w:rsidRPr="00B96183" w:rsidRDefault="004E77D1" w:rsidP="007C6E77">
      <w:pPr>
        <w:spacing w:after="0"/>
        <w:rPr>
          <w:rFonts w:ascii="Times New Roman" w:hAnsi="Times New Roman" w:cs="Times New Roman"/>
          <w:sz w:val="24"/>
          <w:szCs w:val="24"/>
        </w:rPr>
      </w:pPr>
      <w:r w:rsidRPr="00B96183">
        <w:rPr>
          <w:rFonts w:ascii="Times New Roman" w:hAnsi="Times New Roman" w:cs="Times New Roman"/>
          <w:sz w:val="24"/>
          <w:szCs w:val="24"/>
        </w:rPr>
        <w:t>PSCDP</w:t>
      </w:r>
      <w:r w:rsidRPr="00B96183">
        <w:rPr>
          <w:rFonts w:ascii="Times New Roman" w:hAnsi="Times New Roman" w:cs="Times New Roman"/>
          <w:sz w:val="24"/>
          <w:szCs w:val="24"/>
        </w:rPr>
        <w:tab/>
        <w:t>Public Service Capacity Development Project</w:t>
      </w:r>
    </w:p>
    <w:p w:rsidR="000049FC" w:rsidRPr="00B96183" w:rsidRDefault="000049FC" w:rsidP="000049FC">
      <w:pPr>
        <w:spacing w:after="0"/>
        <w:rPr>
          <w:rFonts w:ascii="Times New Roman" w:hAnsi="Times New Roman" w:cs="Times New Roman"/>
          <w:sz w:val="24"/>
          <w:szCs w:val="24"/>
        </w:rPr>
      </w:pPr>
      <w:r w:rsidRPr="00B96183">
        <w:rPr>
          <w:rFonts w:ascii="Times New Roman" w:hAnsi="Times New Roman" w:cs="Times New Roman"/>
          <w:sz w:val="24"/>
          <w:szCs w:val="24"/>
        </w:rPr>
        <w:t>PSRMU</w:t>
      </w:r>
      <w:r w:rsidRPr="00B96183">
        <w:rPr>
          <w:rFonts w:ascii="Times New Roman" w:hAnsi="Times New Roman" w:cs="Times New Roman"/>
          <w:sz w:val="24"/>
          <w:szCs w:val="24"/>
        </w:rPr>
        <w:tab/>
        <w:t>Public sector Reforms and Management Unit</w:t>
      </w:r>
    </w:p>
    <w:p w:rsidR="000049FC" w:rsidRPr="00B96183" w:rsidRDefault="000049FC" w:rsidP="000049FC">
      <w:pPr>
        <w:spacing w:after="0"/>
        <w:rPr>
          <w:rFonts w:ascii="Times New Roman" w:hAnsi="Times New Roman" w:cs="Times New Roman"/>
          <w:sz w:val="24"/>
          <w:szCs w:val="24"/>
        </w:rPr>
      </w:pPr>
      <w:r w:rsidRPr="00B96183">
        <w:rPr>
          <w:rFonts w:ascii="Times New Roman" w:hAnsi="Times New Roman" w:cs="Times New Roman"/>
          <w:sz w:val="24"/>
          <w:szCs w:val="24"/>
        </w:rPr>
        <w:t>RPs</w:t>
      </w:r>
      <w:r w:rsidRPr="00B96183">
        <w:rPr>
          <w:rFonts w:ascii="Times New Roman" w:hAnsi="Times New Roman" w:cs="Times New Roman"/>
          <w:sz w:val="24"/>
          <w:szCs w:val="24"/>
        </w:rPr>
        <w:tab/>
      </w:r>
      <w:r w:rsidRPr="00B96183">
        <w:rPr>
          <w:rFonts w:ascii="Times New Roman" w:hAnsi="Times New Roman" w:cs="Times New Roman"/>
          <w:sz w:val="24"/>
          <w:szCs w:val="24"/>
        </w:rPr>
        <w:tab/>
        <w:t>Responsible Parties</w:t>
      </w:r>
    </w:p>
    <w:p w:rsidR="00BF0730" w:rsidRPr="00B96183" w:rsidRDefault="00BF0730" w:rsidP="000049FC">
      <w:pPr>
        <w:spacing w:after="0"/>
        <w:rPr>
          <w:rFonts w:ascii="Times New Roman" w:hAnsi="Times New Roman" w:cs="Times New Roman"/>
          <w:sz w:val="24"/>
          <w:szCs w:val="24"/>
        </w:rPr>
      </w:pPr>
      <w:r w:rsidRPr="00B96183">
        <w:rPr>
          <w:rFonts w:ascii="Times New Roman" w:hAnsi="Times New Roman" w:cs="Times New Roman"/>
          <w:sz w:val="24"/>
          <w:szCs w:val="24"/>
        </w:rPr>
        <w:t>SFC</w:t>
      </w:r>
      <w:r w:rsidRPr="00B96183">
        <w:rPr>
          <w:rFonts w:ascii="Times New Roman" w:hAnsi="Times New Roman" w:cs="Times New Roman"/>
          <w:sz w:val="24"/>
          <w:szCs w:val="24"/>
        </w:rPr>
        <w:tab/>
      </w:r>
      <w:r w:rsidRPr="00B96183">
        <w:rPr>
          <w:rFonts w:ascii="Times New Roman" w:hAnsi="Times New Roman" w:cs="Times New Roman"/>
          <w:sz w:val="24"/>
          <w:szCs w:val="24"/>
        </w:rPr>
        <w:tab/>
        <w:t>Skills Focus Consult</w:t>
      </w:r>
    </w:p>
    <w:p w:rsidR="000049FC" w:rsidRPr="00B96183" w:rsidRDefault="000049FC" w:rsidP="000049FC">
      <w:pPr>
        <w:spacing w:after="0"/>
        <w:rPr>
          <w:rFonts w:ascii="Times New Roman" w:hAnsi="Times New Roman" w:cs="Times New Roman"/>
          <w:sz w:val="24"/>
          <w:szCs w:val="24"/>
        </w:rPr>
      </w:pPr>
      <w:r w:rsidRPr="00B96183">
        <w:rPr>
          <w:rFonts w:ascii="Times New Roman" w:hAnsi="Times New Roman" w:cs="Times New Roman"/>
          <w:sz w:val="24"/>
          <w:szCs w:val="24"/>
        </w:rPr>
        <w:t>SDI</w:t>
      </w:r>
      <w:r w:rsidRPr="00B96183">
        <w:rPr>
          <w:rFonts w:ascii="Times New Roman" w:hAnsi="Times New Roman" w:cs="Times New Roman"/>
          <w:sz w:val="24"/>
          <w:szCs w:val="24"/>
        </w:rPr>
        <w:tab/>
      </w:r>
      <w:r w:rsidRPr="00B96183">
        <w:rPr>
          <w:rFonts w:ascii="Times New Roman" w:hAnsi="Times New Roman" w:cs="Times New Roman"/>
          <w:sz w:val="24"/>
          <w:szCs w:val="24"/>
        </w:rPr>
        <w:tab/>
        <w:t>Staff Development institute</w:t>
      </w:r>
    </w:p>
    <w:p w:rsidR="000049FC" w:rsidRPr="00B96183" w:rsidRDefault="000049FC" w:rsidP="000049FC">
      <w:pPr>
        <w:spacing w:after="0"/>
        <w:rPr>
          <w:rFonts w:ascii="Times New Roman" w:hAnsi="Times New Roman" w:cs="Times New Roman"/>
          <w:sz w:val="24"/>
          <w:szCs w:val="24"/>
        </w:rPr>
      </w:pPr>
      <w:proofErr w:type="spellStart"/>
      <w:r w:rsidRPr="00B96183">
        <w:rPr>
          <w:rFonts w:ascii="Times New Roman" w:hAnsi="Times New Roman" w:cs="Times New Roman"/>
          <w:sz w:val="24"/>
          <w:szCs w:val="24"/>
        </w:rPr>
        <w:t>SWAp</w:t>
      </w:r>
      <w:proofErr w:type="spellEnd"/>
      <w:r w:rsidRPr="00B96183">
        <w:rPr>
          <w:rFonts w:ascii="Times New Roman" w:hAnsi="Times New Roman" w:cs="Times New Roman"/>
          <w:sz w:val="24"/>
          <w:szCs w:val="24"/>
        </w:rPr>
        <w:tab/>
      </w:r>
      <w:r w:rsidR="004E77D1" w:rsidRPr="00B96183">
        <w:rPr>
          <w:rFonts w:ascii="Times New Roman" w:hAnsi="Times New Roman" w:cs="Times New Roman"/>
          <w:sz w:val="24"/>
          <w:szCs w:val="24"/>
        </w:rPr>
        <w:tab/>
      </w:r>
      <w:r w:rsidR="00B96183">
        <w:rPr>
          <w:rFonts w:ascii="Times New Roman" w:hAnsi="Times New Roman" w:cs="Times New Roman"/>
          <w:sz w:val="24"/>
          <w:szCs w:val="24"/>
        </w:rPr>
        <w:t>Sector Wide-Approach</w:t>
      </w:r>
    </w:p>
    <w:p w:rsidR="004E77D1" w:rsidRDefault="004E77D1" w:rsidP="000049FC">
      <w:pPr>
        <w:spacing w:after="0"/>
        <w:rPr>
          <w:rFonts w:ascii="Times New Roman" w:hAnsi="Times New Roman" w:cs="Times New Roman"/>
          <w:sz w:val="24"/>
          <w:szCs w:val="24"/>
        </w:rPr>
      </w:pPr>
      <w:r w:rsidRPr="00B96183">
        <w:rPr>
          <w:rFonts w:ascii="Times New Roman" w:hAnsi="Times New Roman" w:cs="Times New Roman"/>
          <w:sz w:val="24"/>
          <w:szCs w:val="24"/>
        </w:rPr>
        <w:t>TRAC</w:t>
      </w:r>
      <w:r w:rsidR="00810967">
        <w:rPr>
          <w:rFonts w:ascii="Times New Roman" w:hAnsi="Times New Roman" w:cs="Times New Roman"/>
          <w:sz w:val="24"/>
          <w:szCs w:val="24"/>
        </w:rPr>
        <w:tab/>
      </w:r>
      <w:r w:rsidR="00810967">
        <w:rPr>
          <w:rFonts w:ascii="Times New Roman" w:hAnsi="Times New Roman" w:cs="Times New Roman"/>
          <w:sz w:val="24"/>
          <w:szCs w:val="24"/>
        </w:rPr>
        <w:tab/>
        <w:t>Target Resources Allocation from Core</w:t>
      </w:r>
    </w:p>
    <w:p w:rsidR="00810967" w:rsidRPr="00B96183" w:rsidRDefault="00810967" w:rsidP="000049FC">
      <w:pPr>
        <w:spacing w:after="0"/>
        <w:rPr>
          <w:rFonts w:ascii="Times New Roman" w:hAnsi="Times New Roman" w:cs="Times New Roman"/>
          <w:sz w:val="24"/>
          <w:szCs w:val="24"/>
        </w:rPr>
      </w:pPr>
      <w:r>
        <w:rPr>
          <w:rFonts w:ascii="Times New Roman" w:hAnsi="Times New Roman" w:cs="Times New Roman"/>
          <w:sz w:val="24"/>
          <w:szCs w:val="24"/>
        </w:rPr>
        <w:t>TORs</w:t>
      </w:r>
      <w:r>
        <w:rPr>
          <w:rFonts w:ascii="Times New Roman" w:hAnsi="Times New Roman" w:cs="Times New Roman"/>
          <w:sz w:val="24"/>
          <w:szCs w:val="24"/>
        </w:rPr>
        <w:tab/>
      </w:r>
      <w:r>
        <w:rPr>
          <w:rFonts w:ascii="Times New Roman" w:hAnsi="Times New Roman" w:cs="Times New Roman"/>
          <w:sz w:val="24"/>
          <w:szCs w:val="24"/>
        </w:rPr>
        <w:tab/>
        <w:t>Terms of Reference</w:t>
      </w:r>
    </w:p>
    <w:p w:rsidR="004E77D1" w:rsidRPr="00B96183" w:rsidRDefault="004E77D1" w:rsidP="000049FC">
      <w:pPr>
        <w:spacing w:after="0"/>
        <w:rPr>
          <w:rFonts w:ascii="Times New Roman" w:hAnsi="Times New Roman" w:cs="Times New Roman"/>
          <w:sz w:val="24"/>
          <w:szCs w:val="24"/>
        </w:rPr>
      </w:pPr>
      <w:r w:rsidRPr="00B96183">
        <w:rPr>
          <w:rFonts w:ascii="Times New Roman" w:hAnsi="Times New Roman" w:cs="Times New Roman"/>
          <w:sz w:val="24"/>
          <w:szCs w:val="24"/>
        </w:rPr>
        <w:t>UN</w:t>
      </w:r>
      <w:r w:rsidRPr="00B96183">
        <w:rPr>
          <w:rFonts w:ascii="Times New Roman" w:hAnsi="Times New Roman" w:cs="Times New Roman"/>
          <w:sz w:val="24"/>
          <w:szCs w:val="24"/>
        </w:rPr>
        <w:tab/>
      </w:r>
      <w:r w:rsidRPr="00B96183">
        <w:rPr>
          <w:rFonts w:ascii="Times New Roman" w:hAnsi="Times New Roman" w:cs="Times New Roman"/>
          <w:sz w:val="24"/>
          <w:szCs w:val="24"/>
        </w:rPr>
        <w:tab/>
        <w:t>United Nations</w:t>
      </w:r>
    </w:p>
    <w:p w:rsidR="004E77D1" w:rsidRPr="00B96183" w:rsidRDefault="004E77D1" w:rsidP="000049FC">
      <w:pPr>
        <w:spacing w:after="0"/>
        <w:rPr>
          <w:rFonts w:ascii="Times New Roman" w:hAnsi="Times New Roman" w:cs="Times New Roman"/>
          <w:sz w:val="24"/>
          <w:szCs w:val="24"/>
        </w:rPr>
      </w:pPr>
      <w:r w:rsidRPr="00B96183">
        <w:rPr>
          <w:rFonts w:ascii="Times New Roman" w:hAnsi="Times New Roman" w:cs="Times New Roman"/>
          <w:sz w:val="24"/>
          <w:szCs w:val="24"/>
        </w:rPr>
        <w:t>UNDAF</w:t>
      </w:r>
      <w:r w:rsidRPr="00B96183">
        <w:rPr>
          <w:rFonts w:ascii="Times New Roman" w:hAnsi="Times New Roman" w:cs="Times New Roman"/>
          <w:sz w:val="24"/>
          <w:szCs w:val="24"/>
        </w:rPr>
        <w:tab/>
        <w:t>United Nations Development Assistance Framework</w:t>
      </w:r>
    </w:p>
    <w:p w:rsidR="004E77D1" w:rsidRPr="00B96183" w:rsidRDefault="004E77D1" w:rsidP="000049FC">
      <w:pPr>
        <w:spacing w:after="0"/>
        <w:rPr>
          <w:rFonts w:ascii="Times New Roman" w:hAnsi="Times New Roman" w:cs="Times New Roman"/>
          <w:sz w:val="24"/>
          <w:szCs w:val="24"/>
        </w:rPr>
      </w:pPr>
      <w:r w:rsidRPr="00B96183">
        <w:rPr>
          <w:rFonts w:ascii="Times New Roman" w:hAnsi="Times New Roman" w:cs="Times New Roman"/>
          <w:sz w:val="24"/>
          <w:szCs w:val="24"/>
        </w:rPr>
        <w:t>UNDAF-AP</w:t>
      </w:r>
      <w:r w:rsidRPr="00B96183">
        <w:rPr>
          <w:rFonts w:ascii="Times New Roman" w:hAnsi="Times New Roman" w:cs="Times New Roman"/>
          <w:sz w:val="24"/>
          <w:szCs w:val="24"/>
        </w:rPr>
        <w:tab/>
        <w:t>United Nations Development Framework Action Plan</w:t>
      </w:r>
    </w:p>
    <w:p w:rsidR="007C6E77" w:rsidRPr="00B96183" w:rsidRDefault="007C6E77" w:rsidP="007C6E77">
      <w:pPr>
        <w:spacing w:after="0"/>
        <w:rPr>
          <w:rFonts w:ascii="Times New Roman" w:hAnsi="Times New Roman" w:cs="Times New Roman"/>
          <w:sz w:val="24"/>
          <w:szCs w:val="24"/>
        </w:rPr>
      </w:pPr>
      <w:r w:rsidRPr="00B96183">
        <w:rPr>
          <w:rFonts w:ascii="Times New Roman" w:hAnsi="Times New Roman" w:cs="Times New Roman"/>
          <w:sz w:val="24"/>
          <w:szCs w:val="24"/>
        </w:rPr>
        <w:t>UNDP</w:t>
      </w:r>
      <w:r w:rsidRPr="00B96183">
        <w:rPr>
          <w:rFonts w:ascii="Times New Roman" w:hAnsi="Times New Roman" w:cs="Times New Roman"/>
          <w:sz w:val="24"/>
          <w:szCs w:val="24"/>
        </w:rPr>
        <w:tab/>
      </w:r>
      <w:r w:rsidRPr="00B96183">
        <w:rPr>
          <w:rFonts w:ascii="Times New Roman" w:hAnsi="Times New Roman" w:cs="Times New Roman"/>
          <w:sz w:val="24"/>
          <w:szCs w:val="24"/>
        </w:rPr>
        <w:tab/>
        <w:t>United Nations Development Program</w:t>
      </w:r>
    </w:p>
    <w:p w:rsidR="00F515D0" w:rsidRDefault="00F515D0" w:rsidP="007C6E77">
      <w:pPr>
        <w:spacing w:after="0"/>
        <w:rPr>
          <w:rFonts w:ascii="Times New Roman" w:hAnsi="Times New Roman" w:cs="Times New Roman"/>
          <w:sz w:val="24"/>
          <w:szCs w:val="24"/>
        </w:rPr>
      </w:pPr>
    </w:p>
    <w:bookmarkEnd w:id="1"/>
    <w:bookmarkEnd w:id="2"/>
    <w:p w:rsidR="002C3AFB" w:rsidRPr="00B96183" w:rsidRDefault="002C3AFB" w:rsidP="00FD7110">
      <w:pPr>
        <w:pStyle w:val="ListParagraph"/>
        <w:numPr>
          <w:ilvl w:val="0"/>
          <w:numId w:val="5"/>
        </w:numPr>
        <w:ind w:left="720" w:hanging="810"/>
        <w:rPr>
          <w:rFonts w:ascii="Times New Roman" w:hAnsi="Times New Roman" w:cs="Times New Roman"/>
          <w:b/>
          <w:sz w:val="24"/>
          <w:szCs w:val="24"/>
        </w:rPr>
      </w:pPr>
      <w:r w:rsidRPr="00B96183">
        <w:rPr>
          <w:rFonts w:ascii="Times New Roman" w:hAnsi="Times New Roman" w:cs="Times New Roman"/>
          <w:b/>
          <w:sz w:val="24"/>
          <w:szCs w:val="24"/>
        </w:rPr>
        <w:lastRenderedPageBreak/>
        <w:t>Background</w:t>
      </w:r>
    </w:p>
    <w:p w:rsidR="00FA3070" w:rsidRPr="00B96183" w:rsidRDefault="00065FE0" w:rsidP="007B013A">
      <w:pPr>
        <w:spacing w:after="0"/>
        <w:jc w:val="both"/>
        <w:rPr>
          <w:rFonts w:ascii="Times New Roman" w:hAnsi="Times New Roman" w:cs="Times New Roman"/>
          <w:sz w:val="24"/>
          <w:szCs w:val="24"/>
        </w:rPr>
      </w:pPr>
      <w:r w:rsidRPr="00B96183">
        <w:rPr>
          <w:rFonts w:ascii="Times New Roman" w:hAnsi="Times New Roman" w:cs="Times New Roman"/>
          <w:sz w:val="24"/>
          <w:szCs w:val="24"/>
        </w:rPr>
        <w:t>Th</w:t>
      </w:r>
      <w:r w:rsidR="009A1B93">
        <w:rPr>
          <w:rFonts w:ascii="Times New Roman" w:hAnsi="Times New Roman" w:cs="Times New Roman"/>
          <w:sz w:val="24"/>
          <w:szCs w:val="24"/>
        </w:rPr>
        <w:t xml:space="preserve">e 2013 </w:t>
      </w:r>
      <w:proofErr w:type="gramStart"/>
      <w:r w:rsidR="009A1B93">
        <w:rPr>
          <w:rFonts w:ascii="Times New Roman" w:hAnsi="Times New Roman" w:cs="Times New Roman"/>
          <w:sz w:val="24"/>
          <w:szCs w:val="24"/>
        </w:rPr>
        <w:t xml:space="preserve">Annual </w:t>
      </w:r>
      <w:r w:rsidRPr="00B96183">
        <w:rPr>
          <w:rFonts w:ascii="Times New Roman" w:hAnsi="Times New Roman" w:cs="Times New Roman"/>
          <w:sz w:val="24"/>
          <w:szCs w:val="24"/>
        </w:rPr>
        <w:t xml:space="preserve"> Progress</w:t>
      </w:r>
      <w:proofErr w:type="gramEnd"/>
      <w:r w:rsidRPr="00B96183">
        <w:rPr>
          <w:rFonts w:ascii="Times New Roman" w:hAnsi="Times New Roman" w:cs="Times New Roman"/>
          <w:sz w:val="24"/>
          <w:szCs w:val="24"/>
        </w:rPr>
        <w:t xml:space="preserve"> Report </w:t>
      </w:r>
      <w:r w:rsidR="009A1B93">
        <w:rPr>
          <w:rFonts w:ascii="Times New Roman" w:hAnsi="Times New Roman" w:cs="Times New Roman"/>
          <w:sz w:val="24"/>
          <w:szCs w:val="24"/>
        </w:rPr>
        <w:t xml:space="preserve">is the first following the signing of </w:t>
      </w:r>
      <w:r w:rsidRPr="00B96183">
        <w:rPr>
          <w:rFonts w:ascii="Times New Roman" w:hAnsi="Times New Roman" w:cs="Times New Roman"/>
          <w:sz w:val="24"/>
          <w:szCs w:val="24"/>
        </w:rPr>
        <w:t xml:space="preserve"> the </w:t>
      </w:r>
      <w:r w:rsidR="00E94ED8">
        <w:rPr>
          <w:rFonts w:ascii="Times New Roman" w:hAnsi="Times New Roman" w:cs="Times New Roman"/>
          <w:sz w:val="24"/>
          <w:szCs w:val="24"/>
        </w:rPr>
        <w:t xml:space="preserve">2013-2016 </w:t>
      </w:r>
      <w:r w:rsidRPr="00B96183">
        <w:rPr>
          <w:rFonts w:ascii="Times New Roman" w:hAnsi="Times New Roman" w:cs="Times New Roman"/>
          <w:sz w:val="24"/>
          <w:szCs w:val="24"/>
        </w:rPr>
        <w:t>Public Service Capacity Development Project (PSCDP)</w:t>
      </w:r>
      <w:r w:rsidR="009A1B93">
        <w:rPr>
          <w:rFonts w:ascii="Times New Roman" w:hAnsi="Times New Roman" w:cs="Times New Roman"/>
          <w:sz w:val="24"/>
          <w:szCs w:val="24"/>
        </w:rPr>
        <w:t>,</w:t>
      </w:r>
      <w:r w:rsidRPr="00B96183">
        <w:rPr>
          <w:rFonts w:ascii="Times New Roman" w:hAnsi="Times New Roman" w:cs="Times New Roman"/>
          <w:sz w:val="24"/>
          <w:szCs w:val="24"/>
        </w:rPr>
        <w:t xml:space="preserve"> ID No. 000</w:t>
      </w:r>
      <w:r w:rsidR="00355DAA" w:rsidRPr="00B96183">
        <w:rPr>
          <w:rFonts w:ascii="Times New Roman" w:hAnsi="Times New Roman" w:cs="Times New Roman"/>
          <w:sz w:val="24"/>
          <w:szCs w:val="24"/>
        </w:rPr>
        <w:t>69367</w:t>
      </w:r>
      <w:r w:rsidRPr="00B96183">
        <w:rPr>
          <w:rFonts w:ascii="Times New Roman" w:hAnsi="Times New Roman" w:cs="Times New Roman"/>
          <w:sz w:val="24"/>
          <w:szCs w:val="24"/>
        </w:rPr>
        <w:t>.  The Project was signed on December</w:t>
      </w:r>
      <w:r w:rsidR="00CD5EC0">
        <w:rPr>
          <w:rFonts w:ascii="Times New Roman" w:hAnsi="Times New Roman" w:cs="Times New Roman"/>
          <w:sz w:val="24"/>
          <w:szCs w:val="24"/>
        </w:rPr>
        <w:t xml:space="preserve"> 12</w:t>
      </w:r>
      <w:r w:rsidRPr="00B96183">
        <w:rPr>
          <w:rFonts w:ascii="Times New Roman" w:hAnsi="Times New Roman" w:cs="Times New Roman"/>
          <w:sz w:val="24"/>
          <w:szCs w:val="24"/>
        </w:rPr>
        <w:t xml:space="preserve">, 2012 </w:t>
      </w:r>
      <w:r w:rsidR="009A1B93">
        <w:rPr>
          <w:rFonts w:ascii="Times New Roman" w:hAnsi="Times New Roman" w:cs="Times New Roman"/>
          <w:sz w:val="24"/>
          <w:szCs w:val="24"/>
        </w:rPr>
        <w:t>after</w:t>
      </w:r>
      <w:r w:rsidRPr="00B96183">
        <w:rPr>
          <w:rFonts w:ascii="Times New Roman" w:hAnsi="Times New Roman" w:cs="Times New Roman"/>
          <w:sz w:val="24"/>
          <w:szCs w:val="24"/>
        </w:rPr>
        <w:t xml:space="preserve"> extensive </w:t>
      </w:r>
      <w:r w:rsidR="00E94ED8">
        <w:rPr>
          <w:rFonts w:ascii="Times New Roman" w:hAnsi="Times New Roman" w:cs="Times New Roman"/>
          <w:sz w:val="24"/>
          <w:szCs w:val="24"/>
        </w:rPr>
        <w:t xml:space="preserve">consultations </w:t>
      </w:r>
      <w:r w:rsidRPr="00B96183">
        <w:rPr>
          <w:rFonts w:ascii="Times New Roman" w:hAnsi="Times New Roman" w:cs="Times New Roman"/>
          <w:sz w:val="24"/>
          <w:szCs w:val="24"/>
        </w:rPr>
        <w:t xml:space="preserve">during </w:t>
      </w:r>
      <w:r w:rsidR="00E94ED8">
        <w:rPr>
          <w:rFonts w:ascii="Times New Roman" w:hAnsi="Times New Roman" w:cs="Times New Roman"/>
          <w:sz w:val="24"/>
          <w:szCs w:val="24"/>
        </w:rPr>
        <w:t>the</w:t>
      </w:r>
      <w:r w:rsidRPr="00B96183">
        <w:rPr>
          <w:rFonts w:ascii="Times New Roman" w:hAnsi="Times New Roman" w:cs="Times New Roman"/>
          <w:sz w:val="24"/>
          <w:szCs w:val="24"/>
        </w:rPr>
        <w:t xml:space="preserve"> design</w:t>
      </w:r>
      <w:r w:rsidR="008757C8" w:rsidRPr="00B96183">
        <w:rPr>
          <w:rFonts w:ascii="Times New Roman" w:hAnsi="Times New Roman" w:cs="Times New Roman"/>
          <w:sz w:val="24"/>
          <w:szCs w:val="24"/>
        </w:rPr>
        <w:t xml:space="preserve"> process</w:t>
      </w:r>
      <w:r w:rsidRPr="00B96183">
        <w:rPr>
          <w:rFonts w:ascii="Times New Roman" w:hAnsi="Times New Roman" w:cs="Times New Roman"/>
          <w:sz w:val="24"/>
          <w:szCs w:val="24"/>
        </w:rPr>
        <w:t xml:space="preserve">.  </w:t>
      </w:r>
      <w:r w:rsidR="00E94ED8">
        <w:rPr>
          <w:rFonts w:ascii="Times New Roman" w:hAnsi="Times New Roman" w:cs="Times New Roman"/>
          <w:sz w:val="24"/>
          <w:szCs w:val="24"/>
        </w:rPr>
        <w:t>The Project b</w:t>
      </w:r>
      <w:r w:rsidR="008757C8" w:rsidRPr="00B96183">
        <w:rPr>
          <w:rFonts w:ascii="Times New Roman" w:hAnsi="Times New Roman" w:cs="Times New Roman"/>
          <w:sz w:val="24"/>
          <w:szCs w:val="24"/>
        </w:rPr>
        <w:t xml:space="preserve">uilds on the </w:t>
      </w:r>
      <w:r w:rsidRPr="00B96183">
        <w:rPr>
          <w:rFonts w:ascii="Times New Roman" w:hAnsi="Times New Roman" w:cs="Times New Roman"/>
          <w:sz w:val="24"/>
          <w:szCs w:val="24"/>
        </w:rPr>
        <w:t xml:space="preserve">previous Capacity Development for Public Sector Management (CDPSM) Program which was implemented from October 2008 to December 2012.  </w:t>
      </w:r>
      <w:r w:rsidR="008757C8" w:rsidRPr="00B96183">
        <w:rPr>
          <w:rFonts w:ascii="Times New Roman" w:hAnsi="Times New Roman" w:cs="Times New Roman"/>
          <w:sz w:val="24"/>
          <w:szCs w:val="24"/>
        </w:rPr>
        <w:t xml:space="preserve">The CDPSM addressed </w:t>
      </w:r>
      <w:r w:rsidR="0049676D" w:rsidRPr="00B96183">
        <w:rPr>
          <w:rFonts w:ascii="Times New Roman" w:hAnsi="Times New Roman" w:cs="Times New Roman"/>
          <w:sz w:val="24"/>
          <w:szCs w:val="24"/>
        </w:rPr>
        <w:t>six functional areas</w:t>
      </w:r>
      <w:r w:rsidR="00C6415C" w:rsidRPr="00B96183">
        <w:rPr>
          <w:rFonts w:ascii="Times New Roman" w:hAnsi="Times New Roman" w:cs="Times New Roman"/>
          <w:sz w:val="24"/>
          <w:szCs w:val="24"/>
        </w:rPr>
        <w:t xml:space="preserve"> of the public service.  These included</w:t>
      </w:r>
      <w:r w:rsidR="0049676D" w:rsidRPr="00B96183">
        <w:rPr>
          <w:rFonts w:ascii="Times New Roman" w:hAnsi="Times New Roman" w:cs="Times New Roman"/>
          <w:sz w:val="24"/>
          <w:szCs w:val="24"/>
        </w:rPr>
        <w:t xml:space="preserve">: </w:t>
      </w:r>
      <w:r w:rsidR="0049676D" w:rsidRPr="00B96183">
        <w:rPr>
          <w:rFonts w:ascii="Times New Roman" w:eastAsia="Calibri" w:hAnsi="Times New Roman" w:cs="Times New Roman"/>
          <w:sz w:val="24"/>
          <w:szCs w:val="24"/>
        </w:rPr>
        <w:t xml:space="preserve">(a) administrative common service (leadership and management); (b) human resource management and development; (c) public financial management and audit; (d) </w:t>
      </w:r>
      <w:r w:rsidR="00EE6ED1" w:rsidRPr="00B96183">
        <w:rPr>
          <w:rFonts w:ascii="Times New Roman" w:eastAsia="Calibri" w:hAnsi="Times New Roman" w:cs="Times New Roman"/>
          <w:sz w:val="24"/>
          <w:szCs w:val="24"/>
        </w:rPr>
        <w:t xml:space="preserve">program and </w:t>
      </w:r>
      <w:r w:rsidR="0049676D" w:rsidRPr="00B96183">
        <w:rPr>
          <w:rFonts w:ascii="Times New Roman" w:eastAsia="Calibri" w:hAnsi="Times New Roman" w:cs="Times New Roman"/>
          <w:sz w:val="24"/>
          <w:szCs w:val="24"/>
        </w:rPr>
        <w:t xml:space="preserve">project management; </w:t>
      </w:r>
      <w:r w:rsidR="00755682" w:rsidRPr="00B96183">
        <w:rPr>
          <w:rFonts w:ascii="Times New Roman" w:eastAsia="Calibri" w:hAnsi="Times New Roman" w:cs="Times New Roman"/>
          <w:sz w:val="24"/>
          <w:szCs w:val="24"/>
        </w:rPr>
        <w:t>(e) public procurement; and (f) information and communication technology</w:t>
      </w:r>
      <w:r w:rsidR="00255725" w:rsidRPr="00B96183">
        <w:rPr>
          <w:rFonts w:ascii="Times New Roman" w:eastAsia="Calibri" w:hAnsi="Times New Roman" w:cs="Times New Roman"/>
          <w:sz w:val="24"/>
          <w:szCs w:val="24"/>
        </w:rPr>
        <w:t xml:space="preserve"> (ICT)</w:t>
      </w:r>
      <w:r w:rsidR="00755682" w:rsidRPr="00B96183">
        <w:rPr>
          <w:rFonts w:ascii="Times New Roman" w:eastAsia="Calibri" w:hAnsi="Times New Roman" w:cs="Times New Roman"/>
          <w:sz w:val="24"/>
          <w:szCs w:val="24"/>
        </w:rPr>
        <w:t>.</w:t>
      </w:r>
      <w:r w:rsidR="0049676D" w:rsidRPr="00B96183">
        <w:rPr>
          <w:rFonts w:ascii="Times New Roman" w:hAnsi="Times New Roman" w:cs="Times New Roman"/>
          <w:sz w:val="24"/>
          <w:szCs w:val="24"/>
        </w:rPr>
        <w:t xml:space="preserve"> </w:t>
      </w:r>
    </w:p>
    <w:p w:rsidR="008757C8" w:rsidRPr="00B96183" w:rsidRDefault="008757C8" w:rsidP="007B013A">
      <w:pPr>
        <w:spacing w:after="0"/>
        <w:jc w:val="both"/>
        <w:rPr>
          <w:rFonts w:ascii="Times New Roman" w:hAnsi="Times New Roman" w:cs="Times New Roman"/>
          <w:sz w:val="24"/>
          <w:szCs w:val="24"/>
        </w:rPr>
      </w:pPr>
    </w:p>
    <w:p w:rsidR="008757C8" w:rsidRPr="00B96183" w:rsidRDefault="008757C8" w:rsidP="007B013A">
      <w:pPr>
        <w:spacing w:after="0"/>
        <w:jc w:val="both"/>
        <w:rPr>
          <w:rFonts w:ascii="Times New Roman" w:eastAsia="Calibri" w:hAnsi="Times New Roman" w:cs="Times New Roman"/>
          <w:sz w:val="24"/>
          <w:szCs w:val="24"/>
        </w:rPr>
      </w:pPr>
      <w:r w:rsidRPr="00B96183">
        <w:rPr>
          <w:rFonts w:ascii="Times New Roman" w:hAnsi="Times New Roman" w:cs="Times New Roman"/>
          <w:sz w:val="24"/>
          <w:szCs w:val="24"/>
        </w:rPr>
        <w:t xml:space="preserve">A December 2011 Mid-Term Evaluation concluded that the CDPSM, as designed, was very ambitious  </w:t>
      </w:r>
      <w:r w:rsidRPr="00B96183">
        <w:rPr>
          <w:rFonts w:ascii="Times New Roman" w:eastAsia="Calibri" w:hAnsi="Times New Roman" w:cs="Times New Roman"/>
          <w:sz w:val="24"/>
          <w:szCs w:val="24"/>
        </w:rPr>
        <w:t xml:space="preserve">both in terms </w:t>
      </w:r>
      <w:r w:rsidR="00E167BB">
        <w:rPr>
          <w:rFonts w:ascii="Times New Roman" w:eastAsia="Calibri" w:hAnsi="Times New Roman" w:cs="Times New Roman"/>
          <w:sz w:val="24"/>
          <w:szCs w:val="24"/>
        </w:rPr>
        <w:t xml:space="preserve">of </w:t>
      </w:r>
      <w:r w:rsidRPr="00B96183">
        <w:rPr>
          <w:rFonts w:ascii="Times New Roman" w:eastAsia="Calibri" w:hAnsi="Times New Roman" w:cs="Times New Roman"/>
          <w:sz w:val="24"/>
          <w:szCs w:val="24"/>
        </w:rPr>
        <w:t xml:space="preserve">scope, expected outputs and funding requirements (initially estimated at $80 million).  As a result, </w:t>
      </w:r>
      <w:r w:rsidR="00E94ED8">
        <w:rPr>
          <w:rFonts w:ascii="Times New Roman" w:eastAsia="Calibri" w:hAnsi="Times New Roman" w:cs="Times New Roman"/>
          <w:sz w:val="24"/>
          <w:szCs w:val="24"/>
        </w:rPr>
        <w:t xml:space="preserve">a decision was made to move </w:t>
      </w:r>
      <w:r w:rsidRPr="00B96183">
        <w:rPr>
          <w:rFonts w:ascii="Times New Roman" w:eastAsia="Calibri" w:hAnsi="Times New Roman" w:cs="Times New Roman"/>
          <w:sz w:val="24"/>
          <w:szCs w:val="24"/>
        </w:rPr>
        <w:t xml:space="preserve">all areas pertaining to public </w:t>
      </w:r>
      <w:r w:rsidR="00E94ED8">
        <w:rPr>
          <w:rFonts w:ascii="Times New Roman" w:eastAsia="Calibri" w:hAnsi="Times New Roman" w:cs="Times New Roman"/>
          <w:sz w:val="24"/>
          <w:szCs w:val="24"/>
        </w:rPr>
        <w:t xml:space="preserve">finance and </w:t>
      </w:r>
      <w:r w:rsidRPr="00B96183">
        <w:rPr>
          <w:rFonts w:ascii="Times New Roman" w:eastAsia="Calibri" w:hAnsi="Times New Roman" w:cs="Times New Roman"/>
          <w:sz w:val="24"/>
          <w:szCs w:val="24"/>
        </w:rPr>
        <w:t xml:space="preserve">economic management </w:t>
      </w:r>
      <w:r w:rsidR="00E94ED8">
        <w:rPr>
          <w:rFonts w:ascii="Times New Roman" w:eastAsia="Calibri" w:hAnsi="Times New Roman" w:cs="Times New Roman"/>
          <w:sz w:val="24"/>
          <w:szCs w:val="24"/>
        </w:rPr>
        <w:t xml:space="preserve">to </w:t>
      </w:r>
      <w:r w:rsidRPr="00B96183">
        <w:rPr>
          <w:rFonts w:ascii="Times New Roman" w:eastAsia="Calibri" w:hAnsi="Times New Roman" w:cs="Times New Roman"/>
          <w:sz w:val="24"/>
          <w:szCs w:val="24"/>
        </w:rPr>
        <w:t>the Public Finance and Economic Management (PFEM) Program.</w:t>
      </w:r>
      <w:r w:rsidR="00255725" w:rsidRPr="00B96183">
        <w:rPr>
          <w:rFonts w:ascii="Times New Roman" w:eastAsia="Calibri" w:hAnsi="Times New Roman" w:cs="Times New Roman"/>
          <w:sz w:val="24"/>
          <w:szCs w:val="24"/>
        </w:rPr>
        <w:t xml:space="preserve">  These </w:t>
      </w:r>
      <w:r w:rsidR="00E94ED8">
        <w:rPr>
          <w:rFonts w:ascii="Times New Roman" w:eastAsia="Calibri" w:hAnsi="Times New Roman" w:cs="Times New Roman"/>
          <w:sz w:val="24"/>
          <w:szCs w:val="24"/>
        </w:rPr>
        <w:t xml:space="preserve">areas </w:t>
      </w:r>
      <w:r w:rsidR="00255725" w:rsidRPr="00B96183">
        <w:rPr>
          <w:rFonts w:ascii="Times New Roman" w:eastAsia="Calibri" w:hAnsi="Times New Roman" w:cs="Times New Roman"/>
          <w:sz w:val="24"/>
          <w:szCs w:val="24"/>
        </w:rPr>
        <w:t>included: (</w:t>
      </w:r>
      <w:proofErr w:type="spellStart"/>
      <w:r w:rsidR="00255725" w:rsidRPr="00B96183">
        <w:rPr>
          <w:rFonts w:ascii="Times New Roman" w:eastAsia="Calibri" w:hAnsi="Times New Roman" w:cs="Times New Roman"/>
          <w:sz w:val="24"/>
          <w:szCs w:val="24"/>
        </w:rPr>
        <w:t>i</w:t>
      </w:r>
      <w:proofErr w:type="spellEnd"/>
      <w:r w:rsidR="00255725" w:rsidRPr="00B96183">
        <w:rPr>
          <w:rFonts w:ascii="Times New Roman" w:eastAsia="Calibri" w:hAnsi="Times New Roman" w:cs="Times New Roman"/>
          <w:sz w:val="24"/>
          <w:szCs w:val="24"/>
        </w:rPr>
        <w:t>) public financ</w:t>
      </w:r>
      <w:r w:rsidR="00E94ED8">
        <w:rPr>
          <w:rFonts w:ascii="Times New Roman" w:eastAsia="Calibri" w:hAnsi="Times New Roman" w:cs="Times New Roman"/>
          <w:sz w:val="24"/>
          <w:szCs w:val="24"/>
        </w:rPr>
        <w:t>ial management and audit; (ii)</w:t>
      </w:r>
      <w:r w:rsidR="00255725" w:rsidRPr="00B96183">
        <w:rPr>
          <w:rFonts w:ascii="Times New Roman" w:eastAsia="Calibri" w:hAnsi="Times New Roman" w:cs="Times New Roman"/>
          <w:sz w:val="24"/>
          <w:szCs w:val="24"/>
        </w:rPr>
        <w:t xml:space="preserve"> public procurement; and (iii) program and project management.  Furthermore, it was also agreed that the Gov</w:t>
      </w:r>
      <w:r w:rsidR="00E94ED8">
        <w:rPr>
          <w:rFonts w:ascii="Times New Roman" w:eastAsia="Calibri" w:hAnsi="Times New Roman" w:cs="Times New Roman"/>
          <w:sz w:val="24"/>
          <w:szCs w:val="24"/>
        </w:rPr>
        <w:t>ernment should move cautiously o</w:t>
      </w:r>
      <w:r w:rsidR="00255725" w:rsidRPr="00B96183">
        <w:rPr>
          <w:rFonts w:ascii="Times New Roman" w:eastAsia="Calibri" w:hAnsi="Times New Roman" w:cs="Times New Roman"/>
          <w:sz w:val="24"/>
          <w:szCs w:val="24"/>
        </w:rPr>
        <w:t xml:space="preserve">n ICT </w:t>
      </w:r>
      <w:r w:rsidR="00E94ED8">
        <w:rPr>
          <w:rFonts w:ascii="Times New Roman" w:eastAsia="Calibri" w:hAnsi="Times New Roman" w:cs="Times New Roman"/>
          <w:sz w:val="24"/>
          <w:szCs w:val="24"/>
        </w:rPr>
        <w:t xml:space="preserve">interventions – considering the </w:t>
      </w:r>
      <w:r w:rsidR="00255725" w:rsidRPr="00B96183">
        <w:rPr>
          <w:rFonts w:ascii="Times New Roman" w:eastAsia="Calibri" w:hAnsi="Times New Roman" w:cs="Times New Roman"/>
          <w:sz w:val="24"/>
          <w:szCs w:val="24"/>
        </w:rPr>
        <w:t xml:space="preserve">heavy infrastructure investment </w:t>
      </w:r>
      <w:r w:rsidR="00E94ED8">
        <w:rPr>
          <w:rFonts w:ascii="Times New Roman" w:eastAsia="Calibri" w:hAnsi="Times New Roman" w:cs="Times New Roman"/>
          <w:sz w:val="24"/>
          <w:szCs w:val="24"/>
        </w:rPr>
        <w:t xml:space="preserve">required </w:t>
      </w:r>
      <w:r w:rsidR="009A1B93">
        <w:rPr>
          <w:rFonts w:ascii="Times New Roman" w:eastAsia="Calibri" w:hAnsi="Times New Roman" w:cs="Times New Roman"/>
          <w:sz w:val="24"/>
          <w:szCs w:val="24"/>
        </w:rPr>
        <w:t>for</w:t>
      </w:r>
      <w:r w:rsidR="00E94ED8">
        <w:rPr>
          <w:rFonts w:ascii="Times New Roman" w:eastAsia="Calibri" w:hAnsi="Times New Roman" w:cs="Times New Roman"/>
          <w:sz w:val="24"/>
          <w:szCs w:val="24"/>
        </w:rPr>
        <w:t xml:space="preserve"> </w:t>
      </w:r>
      <w:r w:rsidR="00255725" w:rsidRPr="00B96183">
        <w:rPr>
          <w:rFonts w:ascii="Times New Roman" w:eastAsia="Calibri" w:hAnsi="Times New Roman" w:cs="Times New Roman"/>
          <w:sz w:val="24"/>
          <w:szCs w:val="24"/>
        </w:rPr>
        <w:t xml:space="preserve">e-government/ICT-driven public service.  </w:t>
      </w:r>
      <w:r w:rsidR="00E94ED8">
        <w:rPr>
          <w:rFonts w:ascii="Times New Roman" w:eastAsia="Calibri" w:hAnsi="Times New Roman" w:cs="Times New Roman"/>
          <w:sz w:val="24"/>
          <w:szCs w:val="24"/>
        </w:rPr>
        <w:t xml:space="preserve">Following the above decision, </w:t>
      </w:r>
      <w:r w:rsidR="00255725" w:rsidRPr="00B96183">
        <w:rPr>
          <w:rFonts w:ascii="Times New Roman" w:eastAsia="Calibri" w:hAnsi="Times New Roman" w:cs="Times New Roman"/>
          <w:sz w:val="24"/>
          <w:szCs w:val="24"/>
        </w:rPr>
        <w:t>the new PSCDP largely focuse</w:t>
      </w:r>
      <w:r w:rsidR="00E94ED8">
        <w:rPr>
          <w:rFonts w:ascii="Times New Roman" w:eastAsia="Calibri" w:hAnsi="Times New Roman" w:cs="Times New Roman"/>
          <w:sz w:val="24"/>
          <w:szCs w:val="24"/>
        </w:rPr>
        <w:t xml:space="preserve">s on: (a) </w:t>
      </w:r>
      <w:r w:rsidR="00255725" w:rsidRPr="00B96183">
        <w:rPr>
          <w:rFonts w:ascii="Times New Roman" w:eastAsia="Calibri" w:hAnsi="Times New Roman" w:cs="Times New Roman"/>
          <w:sz w:val="24"/>
          <w:szCs w:val="24"/>
        </w:rPr>
        <w:t>improving public service policies, regulations, strategies and guidelines in suppor</w:t>
      </w:r>
      <w:r w:rsidR="00E94ED8">
        <w:rPr>
          <w:rFonts w:ascii="Times New Roman" w:eastAsia="Calibri" w:hAnsi="Times New Roman" w:cs="Times New Roman"/>
          <w:sz w:val="24"/>
          <w:szCs w:val="24"/>
        </w:rPr>
        <w:t>t of improving service delivery; (b)</w:t>
      </w:r>
      <w:r w:rsidR="00255725" w:rsidRPr="00B96183">
        <w:rPr>
          <w:rFonts w:ascii="Times New Roman" w:eastAsia="Calibri" w:hAnsi="Times New Roman" w:cs="Times New Roman"/>
          <w:sz w:val="24"/>
          <w:szCs w:val="24"/>
        </w:rPr>
        <w:t xml:space="preserve"> enhancing leadership and management skills and competencies of the public service</w:t>
      </w:r>
      <w:r w:rsidR="00E94ED8">
        <w:rPr>
          <w:rFonts w:ascii="Times New Roman" w:eastAsia="Calibri" w:hAnsi="Times New Roman" w:cs="Times New Roman"/>
          <w:sz w:val="24"/>
          <w:szCs w:val="24"/>
        </w:rPr>
        <w:t>;</w:t>
      </w:r>
      <w:r w:rsidR="00255725" w:rsidRPr="00B96183">
        <w:rPr>
          <w:rFonts w:ascii="Times New Roman" w:eastAsia="Calibri" w:hAnsi="Times New Roman" w:cs="Times New Roman"/>
          <w:sz w:val="24"/>
          <w:szCs w:val="24"/>
        </w:rPr>
        <w:t xml:space="preserve"> as well as </w:t>
      </w:r>
      <w:r w:rsidR="00E94ED8">
        <w:rPr>
          <w:rFonts w:ascii="Times New Roman" w:eastAsia="Calibri" w:hAnsi="Times New Roman" w:cs="Times New Roman"/>
          <w:sz w:val="24"/>
          <w:szCs w:val="24"/>
        </w:rPr>
        <w:t xml:space="preserve">(c) </w:t>
      </w:r>
      <w:r w:rsidR="00255725" w:rsidRPr="00B96183">
        <w:rPr>
          <w:rFonts w:ascii="Times New Roman" w:eastAsia="Calibri" w:hAnsi="Times New Roman" w:cs="Times New Roman"/>
          <w:sz w:val="24"/>
          <w:szCs w:val="24"/>
        </w:rPr>
        <w:t xml:space="preserve">strengthening human resource planning and management </w:t>
      </w:r>
      <w:r w:rsidR="009F754D" w:rsidRPr="00B96183">
        <w:rPr>
          <w:rFonts w:ascii="Times New Roman" w:eastAsia="Calibri" w:hAnsi="Times New Roman" w:cs="Times New Roman"/>
          <w:sz w:val="24"/>
          <w:szCs w:val="24"/>
        </w:rPr>
        <w:t xml:space="preserve">activities of the public service for efficient and effective implementation of the 2012-2016 Malawi Growth and Development Strategy (MGDS).  </w:t>
      </w:r>
      <w:r w:rsidR="00255725" w:rsidRPr="00B96183">
        <w:rPr>
          <w:rFonts w:ascii="Times New Roman" w:eastAsia="Calibri" w:hAnsi="Times New Roman" w:cs="Times New Roman"/>
          <w:sz w:val="24"/>
          <w:szCs w:val="24"/>
        </w:rPr>
        <w:t xml:space="preserve">  </w:t>
      </w:r>
    </w:p>
    <w:p w:rsidR="00255725" w:rsidRPr="00B96183" w:rsidRDefault="00255725" w:rsidP="007B013A">
      <w:pPr>
        <w:spacing w:after="0"/>
        <w:jc w:val="both"/>
        <w:rPr>
          <w:rFonts w:ascii="Times New Roman" w:hAnsi="Times New Roman" w:cs="Times New Roman"/>
          <w:sz w:val="24"/>
          <w:szCs w:val="24"/>
        </w:rPr>
      </w:pPr>
    </w:p>
    <w:p w:rsidR="005C63F0" w:rsidRPr="00B96183" w:rsidRDefault="005C63F0" w:rsidP="00FD7110">
      <w:pPr>
        <w:pStyle w:val="ListParagraph"/>
        <w:numPr>
          <w:ilvl w:val="0"/>
          <w:numId w:val="5"/>
        </w:numPr>
        <w:ind w:left="720" w:hanging="810"/>
        <w:rPr>
          <w:rFonts w:ascii="Times New Roman" w:hAnsi="Times New Roman" w:cs="Times New Roman"/>
          <w:b/>
          <w:sz w:val="24"/>
          <w:szCs w:val="24"/>
        </w:rPr>
      </w:pPr>
      <w:r w:rsidRPr="00B96183">
        <w:rPr>
          <w:rFonts w:ascii="Times New Roman" w:hAnsi="Times New Roman" w:cs="Times New Roman"/>
          <w:b/>
          <w:sz w:val="24"/>
          <w:szCs w:val="24"/>
        </w:rPr>
        <w:t>The Pro</w:t>
      </w:r>
      <w:r w:rsidR="009A1B93">
        <w:rPr>
          <w:rFonts w:ascii="Times New Roman" w:hAnsi="Times New Roman" w:cs="Times New Roman"/>
          <w:b/>
          <w:sz w:val="24"/>
          <w:szCs w:val="24"/>
        </w:rPr>
        <w:t>ject</w:t>
      </w:r>
    </w:p>
    <w:p w:rsidR="00DA112F" w:rsidRDefault="00C6415C" w:rsidP="00C6415C">
      <w:pPr>
        <w:spacing w:after="0" w:line="240" w:lineRule="auto"/>
        <w:jc w:val="both"/>
        <w:rPr>
          <w:rFonts w:ascii="Times New Roman" w:eastAsia="Calibri" w:hAnsi="Times New Roman" w:cs="Times New Roman"/>
          <w:bCs/>
          <w:sz w:val="24"/>
          <w:szCs w:val="24"/>
        </w:rPr>
      </w:pPr>
      <w:r w:rsidRPr="00B96183">
        <w:rPr>
          <w:rFonts w:ascii="Times New Roman" w:eastAsia="Calibri" w:hAnsi="Times New Roman" w:cs="Times New Roman"/>
          <w:bCs/>
          <w:sz w:val="24"/>
          <w:szCs w:val="24"/>
        </w:rPr>
        <w:t xml:space="preserve">The </w:t>
      </w:r>
      <w:r w:rsidR="009F754D" w:rsidRPr="00B96183">
        <w:rPr>
          <w:rFonts w:ascii="Times New Roman" w:eastAsia="Calibri" w:hAnsi="Times New Roman" w:cs="Times New Roman"/>
          <w:bCs/>
          <w:sz w:val="24"/>
          <w:szCs w:val="24"/>
        </w:rPr>
        <w:t xml:space="preserve">UNDP-funded PSCDP was designed from the larger Government of Malawi’s </w:t>
      </w:r>
      <w:r w:rsidR="00B96183" w:rsidRPr="00B96183">
        <w:rPr>
          <w:rFonts w:ascii="Times New Roman" w:eastAsia="Calibri" w:hAnsi="Times New Roman" w:cs="Times New Roman"/>
          <w:bCs/>
          <w:sz w:val="24"/>
          <w:szCs w:val="24"/>
        </w:rPr>
        <w:t>Public Sector Management Reforms and Capacity Development Program (PSMRCDP) Support Document</w:t>
      </w:r>
      <w:r w:rsidR="005E6FA6" w:rsidRPr="00B96183">
        <w:rPr>
          <w:rFonts w:ascii="Times New Roman" w:eastAsia="Calibri" w:hAnsi="Times New Roman" w:cs="Times New Roman"/>
          <w:bCs/>
          <w:sz w:val="24"/>
          <w:szCs w:val="24"/>
        </w:rPr>
        <w:t xml:space="preserve">.  Realizing that critical to the implementation of the MGDS is a strong and professional public service at all levels – policy, institutional as well as individual, the Project seeks to strengthen the capacities of the public service to better manage and deliver services.  </w:t>
      </w:r>
      <w:r w:rsidR="00DA112F" w:rsidRPr="00B96183">
        <w:rPr>
          <w:rFonts w:ascii="Times New Roman" w:eastAsia="Calibri" w:hAnsi="Times New Roman" w:cs="Times New Roman"/>
          <w:bCs/>
          <w:sz w:val="24"/>
          <w:szCs w:val="24"/>
        </w:rPr>
        <w:t xml:space="preserve">The Project contributes to UNDAF Outcome 4.2:  Public institutions are better able to manage, allocate and utilize resources for effective development and service delivery by 2016 and, in particular, UNDAF-AP Output 4.2.1:  Capacity for public service management strengthened for effective service delivery.   Expectations are </w:t>
      </w:r>
      <w:r w:rsidR="00AC465B" w:rsidRPr="00B96183">
        <w:rPr>
          <w:rFonts w:ascii="Times New Roman" w:eastAsia="Calibri" w:hAnsi="Times New Roman" w:cs="Times New Roman"/>
          <w:bCs/>
          <w:sz w:val="24"/>
          <w:szCs w:val="24"/>
        </w:rPr>
        <w:t>that to</w:t>
      </w:r>
      <w:r w:rsidR="00DA112F" w:rsidRPr="00B96183">
        <w:rPr>
          <w:rFonts w:ascii="Times New Roman" w:eastAsia="Calibri" w:hAnsi="Times New Roman" w:cs="Times New Roman"/>
          <w:bCs/>
          <w:sz w:val="24"/>
          <w:szCs w:val="24"/>
        </w:rPr>
        <w:t xml:space="preserve"> </w:t>
      </w:r>
      <w:r w:rsidR="009A1B93">
        <w:rPr>
          <w:rFonts w:ascii="Times New Roman" w:eastAsia="Calibri" w:hAnsi="Times New Roman" w:cs="Times New Roman"/>
          <w:bCs/>
          <w:sz w:val="24"/>
          <w:szCs w:val="24"/>
        </w:rPr>
        <w:t xml:space="preserve">achieve </w:t>
      </w:r>
      <w:r w:rsidR="00DA112F" w:rsidRPr="00B96183">
        <w:rPr>
          <w:rFonts w:ascii="Times New Roman" w:eastAsia="Calibri" w:hAnsi="Times New Roman" w:cs="Times New Roman"/>
          <w:bCs/>
          <w:sz w:val="24"/>
          <w:szCs w:val="24"/>
        </w:rPr>
        <w:lastRenderedPageBreak/>
        <w:t>both MGDS and UNDAF Outcome 4.2</w:t>
      </w:r>
      <w:r w:rsidR="009A1B93">
        <w:rPr>
          <w:rFonts w:ascii="Times New Roman" w:eastAsia="Calibri" w:hAnsi="Times New Roman" w:cs="Times New Roman"/>
          <w:bCs/>
          <w:sz w:val="24"/>
          <w:szCs w:val="24"/>
        </w:rPr>
        <w:t>, a number of interventions will have to be undertaken.  Among many others these include</w:t>
      </w:r>
      <w:r w:rsidR="005E6FA6" w:rsidRPr="00B96183">
        <w:rPr>
          <w:rFonts w:ascii="Times New Roman" w:eastAsia="Calibri" w:hAnsi="Times New Roman" w:cs="Times New Roman"/>
          <w:bCs/>
          <w:sz w:val="24"/>
          <w:szCs w:val="24"/>
        </w:rPr>
        <w:t>:</w:t>
      </w:r>
    </w:p>
    <w:p w:rsidR="00E94ED8" w:rsidRPr="00B96183" w:rsidRDefault="00E94ED8" w:rsidP="00C6415C">
      <w:pPr>
        <w:spacing w:after="0" w:line="240" w:lineRule="auto"/>
        <w:jc w:val="both"/>
        <w:rPr>
          <w:rFonts w:ascii="Times New Roman" w:eastAsia="Calibri" w:hAnsi="Times New Roman" w:cs="Times New Roman"/>
          <w:bCs/>
          <w:sz w:val="24"/>
          <w:szCs w:val="24"/>
        </w:rPr>
      </w:pPr>
    </w:p>
    <w:p w:rsidR="005E6FA6" w:rsidRPr="00B96183" w:rsidRDefault="005E6FA6" w:rsidP="005E6FA6">
      <w:pPr>
        <w:pStyle w:val="ListParagraph"/>
        <w:numPr>
          <w:ilvl w:val="0"/>
          <w:numId w:val="13"/>
        </w:numPr>
        <w:spacing w:after="0" w:line="240" w:lineRule="auto"/>
        <w:jc w:val="both"/>
        <w:rPr>
          <w:rFonts w:ascii="Times New Roman" w:eastAsia="Calibri" w:hAnsi="Times New Roman" w:cs="Times New Roman"/>
          <w:bCs/>
          <w:sz w:val="24"/>
          <w:szCs w:val="24"/>
        </w:rPr>
      </w:pPr>
      <w:r w:rsidRPr="00B96183">
        <w:rPr>
          <w:rFonts w:ascii="Times New Roman" w:eastAsia="Calibri" w:hAnsi="Times New Roman" w:cs="Times New Roman"/>
          <w:bCs/>
          <w:sz w:val="24"/>
          <w:szCs w:val="24"/>
        </w:rPr>
        <w:t>Review and implementation of policies, rules and regulations that support efficient public service delivery;</w:t>
      </w:r>
    </w:p>
    <w:p w:rsidR="005E6FA6" w:rsidRPr="00B96183" w:rsidRDefault="005E6FA6" w:rsidP="005E6FA6">
      <w:pPr>
        <w:pStyle w:val="ListParagraph"/>
        <w:numPr>
          <w:ilvl w:val="0"/>
          <w:numId w:val="13"/>
        </w:numPr>
        <w:spacing w:after="0" w:line="240" w:lineRule="auto"/>
        <w:jc w:val="both"/>
        <w:rPr>
          <w:rFonts w:ascii="Times New Roman" w:eastAsia="Calibri" w:hAnsi="Times New Roman" w:cs="Times New Roman"/>
          <w:bCs/>
          <w:sz w:val="24"/>
          <w:szCs w:val="24"/>
        </w:rPr>
      </w:pPr>
      <w:r w:rsidRPr="00B96183">
        <w:rPr>
          <w:rFonts w:ascii="Times New Roman" w:eastAsia="Calibri" w:hAnsi="Times New Roman" w:cs="Times New Roman"/>
          <w:bCs/>
          <w:sz w:val="24"/>
          <w:szCs w:val="24"/>
        </w:rPr>
        <w:t>I</w:t>
      </w:r>
      <w:r w:rsidR="009A1B93">
        <w:rPr>
          <w:rFonts w:ascii="Times New Roman" w:eastAsia="Calibri" w:hAnsi="Times New Roman" w:cs="Times New Roman"/>
          <w:bCs/>
          <w:sz w:val="24"/>
          <w:szCs w:val="24"/>
        </w:rPr>
        <w:t>mproving</w:t>
      </w:r>
      <w:r w:rsidRPr="00B96183">
        <w:rPr>
          <w:rFonts w:ascii="Times New Roman" w:eastAsia="Calibri" w:hAnsi="Times New Roman" w:cs="Times New Roman"/>
          <w:bCs/>
          <w:sz w:val="24"/>
          <w:szCs w:val="24"/>
        </w:rPr>
        <w:t xml:space="preserve"> leadership and management skills, competencies and ethical values to drive the national development agenda;</w:t>
      </w:r>
    </w:p>
    <w:p w:rsidR="005E6FA6" w:rsidRPr="00B96183" w:rsidRDefault="005E6FA6" w:rsidP="005E6FA6">
      <w:pPr>
        <w:pStyle w:val="ListParagraph"/>
        <w:numPr>
          <w:ilvl w:val="0"/>
          <w:numId w:val="13"/>
        </w:numPr>
        <w:spacing w:after="0" w:line="240" w:lineRule="auto"/>
        <w:jc w:val="both"/>
        <w:rPr>
          <w:rFonts w:ascii="Times New Roman" w:eastAsia="Calibri" w:hAnsi="Times New Roman" w:cs="Times New Roman"/>
          <w:bCs/>
          <w:sz w:val="24"/>
          <w:szCs w:val="24"/>
        </w:rPr>
      </w:pPr>
      <w:r w:rsidRPr="00B96183">
        <w:rPr>
          <w:rFonts w:ascii="Times New Roman" w:eastAsia="Calibri" w:hAnsi="Times New Roman" w:cs="Times New Roman"/>
          <w:bCs/>
          <w:sz w:val="24"/>
          <w:szCs w:val="24"/>
        </w:rPr>
        <w:t>Strengthening human resource planning and management capacities in the different ministries, departments and agencies (MDAs) within the public service; and</w:t>
      </w:r>
    </w:p>
    <w:p w:rsidR="005E6FA6" w:rsidRPr="00B96183" w:rsidRDefault="005E6FA6" w:rsidP="005E6FA6">
      <w:pPr>
        <w:pStyle w:val="ListParagraph"/>
        <w:numPr>
          <w:ilvl w:val="0"/>
          <w:numId w:val="13"/>
        </w:numPr>
        <w:spacing w:after="0" w:line="240" w:lineRule="auto"/>
        <w:jc w:val="both"/>
        <w:rPr>
          <w:rFonts w:ascii="Times New Roman" w:eastAsia="Calibri" w:hAnsi="Times New Roman" w:cs="Times New Roman"/>
          <w:bCs/>
          <w:sz w:val="24"/>
          <w:szCs w:val="24"/>
        </w:rPr>
      </w:pPr>
      <w:r w:rsidRPr="00B96183">
        <w:rPr>
          <w:rFonts w:ascii="Times New Roman" w:eastAsia="Calibri" w:hAnsi="Times New Roman" w:cs="Times New Roman"/>
          <w:bCs/>
          <w:sz w:val="24"/>
          <w:szCs w:val="24"/>
        </w:rPr>
        <w:t>Promoting innovative and integrated application of ICT within the public service.</w:t>
      </w:r>
    </w:p>
    <w:p w:rsidR="005E6FA6" w:rsidRPr="00B96183" w:rsidRDefault="005E6FA6" w:rsidP="005E6FA6">
      <w:pPr>
        <w:spacing w:after="0" w:line="240" w:lineRule="auto"/>
        <w:jc w:val="both"/>
        <w:rPr>
          <w:rFonts w:ascii="Times New Roman" w:eastAsia="Calibri" w:hAnsi="Times New Roman" w:cs="Times New Roman"/>
          <w:bCs/>
          <w:sz w:val="24"/>
          <w:szCs w:val="24"/>
        </w:rPr>
      </w:pPr>
    </w:p>
    <w:p w:rsidR="00DA112F" w:rsidRPr="00B96183" w:rsidRDefault="005E6FA6" w:rsidP="005E6FA6">
      <w:pPr>
        <w:spacing w:after="0" w:line="240" w:lineRule="auto"/>
        <w:jc w:val="both"/>
        <w:rPr>
          <w:rFonts w:ascii="Times New Roman" w:eastAsia="Calibri" w:hAnsi="Times New Roman" w:cs="Times New Roman"/>
          <w:bCs/>
          <w:sz w:val="24"/>
          <w:szCs w:val="24"/>
        </w:rPr>
      </w:pPr>
      <w:r w:rsidRPr="00B96183">
        <w:rPr>
          <w:rFonts w:ascii="Times New Roman" w:eastAsia="Calibri" w:hAnsi="Times New Roman" w:cs="Times New Roman"/>
          <w:bCs/>
          <w:sz w:val="24"/>
          <w:szCs w:val="24"/>
        </w:rPr>
        <w:t xml:space="preserve">In all these interventions, deliberate efforts </w:t>
      </w:r>
      <w:r w:rsidR="00E94ED8">
        <w:rPr>
          <w:rFonts w:ascii="Times New Roman" w:eastAsia="Calibri" w:hAnsi="Times New Roman" w:cs="Times New Roman"/>
          <w:bCs/>
          <w:sz w:val="24"/>
          <w:szCs w:val="24"/>
        </w:rPr>
        <w:t>are</w:t>
      </w:r>
      <w:r w:rsidRPr="00B96183">
        <w:rPr>
          <w:rFonts w:ascii="Times New Roman" w:eastAsia="Calibri" w:hAnsi="Times New Roman" w:cs="Times New Roman"/>
          <w:bCs/>
          <w:sz w:val="24"/>
          <w:szCs w:val="24"/>
        </w:rPr>
        <w:t xml:space="preserve"> made to ensure that there is gender balance in </w:t>
      </w:r>
      <w:r w:rsidR="00DA112F" w:rsidRPr="00B96183">
        <w:rPr>
          <w:rFonts w:ascii="Times New Roman" w:eastAsia="Calibri" w:hAnsi="Times New Roman" w:cs="Times New Roman"/>
          <w:bCs/>
          <w:sz w:val="24"/>
          <w:szCs w:val="24"/>
        </w:rPr>
        <w:t xml:space="preserve">training, </w:t>
      </w:r>
      <w:r w:rsidRPr="00B96183">
        <w:rPr>
          <w:rFonts w:ascii="Times New Roman" w:eastAsia="Calibri" w:hAnsi="Times New Roman" w:cs="Times New Roman"/>
          <w:bCs/>
          <w:sz w:val="24"/>
          <w:szCs w:val="24"/>
        </w:rPr>
        <w:t xml:space="preserve">recruitment and placement of women in leadership and management positions </w:t>
      </w:r>
      <w:r w:rsidR="00DA112F" w:rsidRPr="00B96183">
        <w:rPr>
          <w:rFonts w:ascii="Times New Roman" w:eastAsia="Calibri" w:hAnsi="Times New Roman" w:cs="Times New Roman"/>
          <w:bCs/>
          <w:sz w:val="24"/>
          <w:szCs w:val="24"/>
        </w:rPr>
        <w:t xml:space="preserve">within the public service.  </w:t>
      </w:r>
    </w:p>
    <w:p w:rsidR="00DA112F" w:rsidRPr="00B96183" w:rsidRDefault="00DA112F" w:rsidP="005E6FA6">
      <w:pPr>
        <w:spacing w:after="0" w:line="240" w:lineRule="auto"/>
        <w:jc w:val="both"/>
        <w:rPr>
          <w:rFonts w:ascii="Times New Roman" w:eastAsia="Calibri" w:hAnsi="Times New Roman" w:cs="Times New Roman"/>
          <w:bCs/>
          <w:sz w:val="24"/>
          <w:szCs w:val="24"/>
        </w:rPr>
      </w:pPr>
    </w:p>
    <w:p w:rsidR="00CD7E21" w:rsidRPr="00B96183" w:rsidRDefault="00E94ED8" w:rsidP="00920D1E">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T</w:t>
      </w:r>
      <w:r w:rsidR="00C6415C" w:rsidRPr="00B96183">
        <w:rPr>
          <w:rFonts w:ascii="Times New Roman" w:eastAsia="Calibri" w:hAnsi="Times New Roman" w:cs="Times New Roman"/>
          <w:bCs/>
          <w:sz w:val="24"/>
          <w:szCs w:val="24"/>
        </w:rPr>
        <w:t xml:space="preserve">he overall responsibility of implementing </w:t>
      </w:r>
      <w:r w:rsidR="00DA112F" w:rsidRPr="00B96183">
        <w:rPr>
          <w:rFonts w:ascii="Times New Roman" w:eastAsia="Calibri" w:hAnsi="Times New Roman" w:cs="Times New Roman"/>
          <w:bCs/>
          <w:sz w:val="24"/>
          <w:szCs w:val="24"/>
        </w:rPr>
        <w:t>PSCDP</w:t>
      </w:r>
      <w:r w:rsidR="00C6415C" w:rsidRPr="00B96183">
        <w:rPr>
          <w:rFonts w:ascii="Times New Roman" w:eastAsia="Calibri" w:hAnsi="Times New Roman" w:cs="Times New Roman"/>
          <w:bCs/>
          <w:sz w:val="24"/>
          <w:szCs w:val="24"/>
        </w:rPr>
        <w:t xml:space="preserve"> rest</w:t>
      </w:r>
      <w:r w:rsidR="00DA112F" w:rsidRPr="00B96183">
        <w:rPr>
          <w:rFonts w:ascii="Times New Roman" w:eastAsia="Calibri" w:hAnsi="Times New Roman" w:cs="Times New Roman"/>
          <w:bCs/>
          <w:sz w:val="24"/>
          <w:szCs w:val="24"/>
        </w:rPr>
        <w:t>s</w:t>
      </w:r>
      <w:r w:rsidR="00C6415C" w:rsidRPr="00B96183">
        <w:rPr>
          <w:rFonts w:ascii="Times New Roman" w:eastAsia="Calibri" w:hAnsi="Times New Roman" w:cs="Times New Roman"/>
          <w:bCs/>
          <w:sz w:val="24"/>
          <w:szCs w:val="24"/>
        </w:rPr>
        <w:t xml:space="preserve"> with the Office of the President and Cabinet (OPC), specifically, the Public Sector Reforms and Mana</w:t>
      </w:r>
      <w:r w:rsidR="003A40F0" w:rsidRPr="00B96183">
        <w:rPr>
          <w:rFonts w:ascii="Times New Roman" w:eastAsia="Calibri" w:hAnsi="Times New Roman" w:cs="Times New Roman"/>
          <w:bCs/>
          <w:sz w:val="24"/>
          <w:szCs w:val="24"/>
        </w:rPr>
        <w:t>gement Unit (PSRMU)</w:t>
      </w:r>
      <w:r w:rsidR="0098281D" w:rsidRPr="00B96183">
        <w:rPr>
          <w:rFonts w:ascii="Times New Roman" w:eastAsia="Calibri" w:hAnsi="Times New Roman" w:cs="Times New Roman"/>
          <w:bCs/>
          <w:sz w:val="24"/>
          <w:szCs w:val="24"/>
        </w:rPr>
        <w:t xml:space="preserve"> – referred to in this report as the implementing partner (IP)</w:t>
      </w:r>
      <w:r w:rsidR="003A40F0" w:rsidRPr="00B96183">
        <w:rPr>
          <w:rFonts w:ascii="Times New Roman" w:eastAsia="Calibri" w:hAnsi="Times New Roman" w:cs="Times New Roman"/>
          <w:bCs/>
          <w:sz w:val="24"/>
          <w:szCs w:val="24"/>
        </w:rPr>
        <w:t>.  I</w:t>
      </w:r>
      <w:r w:rsidR="00C6415C" w:rsidRPr="00B96183">
        <w:rPr>
          <w:rFonts w:ascii="Times New Roman" w:eastAsia="Calibri" w:hAnsi="Times New Roman" w:cs="Times New Roman"/>
          <w:bCs/>
          <w:sz w:val="24"/>
          <w:szCs w:val="24"/>
        </w:rPr>
        <w:t>mplementation of specific capacity development strategies for each functional area the responsibility of the respective institution</w:t>
      </w:r>
      <w:r w:rsidR="009D3C66" w:rsidRPr="00B96183">
        <w:rPr>
          <w:rFonts w:ascii="Times New Roman" w:eastAsia="Calibri" w:hAnsi="Times New Roman" w:cs="Times New Roman"/>
          <w:bCs/>
          <w:sz w:val="24"/>
          <w:szCs w:val="24"/>
        </w:rPr>
        <w:t>s</w:t>
      </w:r>
      <w:r w:rsidR="00C6415C" w:rsidRPr="00B96183">
        <w:rPr>
          <w:rFonts w:ascii="Times New Roman" w:eastAsia="Calibri" w:hAnsi="Times New Roman" w:cs="Times New Roman"/>
          <w:bCs/>
          <w:sz w:val="24"/>
          <w:szCs w:val="24"/>
        </w:rPr>
        <w:t xml:space="preserve"> – referred to as responsible parties (RPs).  For exam</w:t>
      </w:r>
      <w:r w:rsidR="00A201E0" w:rsidRPr="00B96183">
        <w:rPr>
          <w:rFonts w:ascii="Times New Roman" w:eastAsia="Calibri" w:hAnsi="Times New Roman" w:cs="Times New Roman"/>
          <w:bCs/>
          <w:sz w:val="24"/>
          <w:szCs w:val="24"/>
        </w:rPr>
        <w:t xml:space="preserve">ple, review of public service policies, regulations, strategies and guidelines as well as improving </w:t>
      </w:r>
      <w:r w:rsidR="00C6415C" w:rsidRPr="00B96183">
        <w:rPr>
          <w:rFonts w:ascii="Times New Roman" w:eastAsia="Calibri" w:hAnsi="Times New Roman" w:cs="Times New Roman"/>
          <w:bCs/>
          <w:sz w:val="24"/>
          <w:szCs w:val="24"/>
        </w:rPr>
        <w:t xml:space="preserve">leadership and management </w:t>
      </w:r>
      <w:r w:rsidR="00A201E0" w:rsidRPr="00B96183">
        <w:rPr>
          <w:rFonts w:ascii="Times New Roman" w:eastAsia="Calibri" w:hAnsi="Times New Roman" w:cs="Times New Roman"/>
          <w:bCs/>
          <w:sz w:val="24"/>
          <w:szCs w:val="24"/>
        </w:rPr>
        <w:t xml:space="preserve">skills and competencies are led by </w:t>
      </w:r>
      <w:r w:rsidR="00C6415C" w:rsidRPr="00B96183">
        <w:rPr>
          <w:rFonts w:ascii="Times New Roman" w:eastAsia="Calibri" w:hAnsi="Times New Roman" w:cs="Times New Roman"/>
          <w:bCs/>
          <w:sz w:val="24"/>
          <w:szCs w:val="24"/>
        </w:rPr>
        <w:t>OPC</w:t>
      </w:r>
      <w:r w:rsidR="009D3C66" w:rsidRPr="00B96183">
        <w:rPr>
          <w:rFonts w:ascii="Times New Roman" w:eastAsia="Calibri" w:hAnsi="Times New Roman" w:cs="Times New Roman"/>
          <w:bCs/>
          <w:sz w:val="24"/>
          <w:szCs w:val="24"/>
        </w:rPr>
        <w:t>’s PSRMU</w:t>
      </w:r>
      <w:r w:rsidR="00A201E0" w:rsidRPr="00B96183">
        <w:rPr>
          <w:rFonts w:ascii="Times New Roman" w:eastAsia="Calibri" w:hAnsi="Times New Roman" w:cs="Times New Roman"/>
          <w:bCs/>
          <w:sz w:val="24"/>
          <w:szCs w:val="24"/>
        </w:rPr>
        <w:t>.  I</w:t>
      </w:r>
      <w:r w:rsidR="00C6415C" w:rsidRPr="00B96183">
        <w:rPr>
          <w:rFonts w:ascii="Times New Roman" w:eastAsia="Calibri" w:hAnsi="Times New Roman" w:cs="Times New Roman"/>
          <w:bCs/>
          <w:sz w:val="24"/>
          <w:szCs w:val="24"/>
        </w:rPr>
        <w:t xml:space="preserve">mplementation of </w:t>
      </w:r>
      <w:r w:rsidR="00A201E0" w:rsidRPr="00B96183">
        <w:rPr>
          <w:rFonts w:ascii="Times New Roman" w:eastAsia="Calibri" w:hAnsi="Times New Roman" w:cs="Times New Roman"/>
          <w:bCs/>
          <w:sz w:val="24"/>
          <w:szCs w:val="24"/>
        </w:rPr>
        <w:t xml:space="preserve">activities under </w:t>
      </w:r>
      <w:r w:rsidR="00C6415C" w:rsidRPr="00B96183">
        <w:rPr>
          <w:rFonts w:ascii="Times New Roman" w:eastAsia="Calibri" w:hAnsi="Times New Roman" w:cs="Times New Roman"/>
          <w:bCs/>
          <w:sz w:val="24"/>
          <w:szCs w:val="24"/>
        </w:rPr>
        <w:t xml:space="preserve">human resource </w:t>
      </w:r>
      <w:r w:rsidR="00A201E0" w:rsidRPr="00B96183">
        <w:rPr>
          <w:rFonts w:ascii="Times New Roman" w:eastAsia="Calibri" w:hAnsi="Times New Roman" w:cs="Times New Roman"/>
          <w:bCs/>
          <w:sz w:val="24"/>
          <w:szCs w:val="24"/>
        </w:rPr>
        <w:t xml:space="preserve">planning and management is </w:t>
      </w:r>
      <w:r w:rsidR="00C6415C" w:rsidRPr="00B96183">
        <w:rPr>
          <w:rFonts w:ascii="Times New Roman" w:eastAsia="Calibri" w:hAnsi="Times New Roman" w:cs="Times New Roman"/>
          <w:bCs/>
          <w:sz w:val="24"/>
          <w:szCs w:val="24"/>
        </w:rPr>
        <w:t>the responsibility of the Department of Human Resources Management and Development (DHRMD)</w:t>
      </w:r>
      <w:r w:rsidR="00A201E0" w:rsidRPr="00B96183">
        <w:rPr>
          <w:rFonts w:ascii="Times New Roman" w:eastAsia="Calibri" w:hAnsi="Times New Roman" w:cs="Times New Roman"/>
          <w:bCs/>
          <w:sz w:val="24"/>
          <w:szCs w:val="24"/>
        </w:rPr>
        <w:t xml:space="preserve"> while e-Government/ICT promotion falls under the Department of Information Systems and Technology Management (DISTMS)</w:t>
      </w:r>
      <w:r w:rsidR="00C6415C" w:rsidRPr="00B96183">
        <w:rPr>
          <w:rFonts w:ascii="Times New Roman" w:eastAsia="Calibri" w:hAnsi="Times New Roman" w:cs="Times New Roman"/>
          <w:bCs/>
          <w:sz w:val="24"/>
          <w:szCs w:val="24"/>
        </w:rPr>
        <w:t>.</w:t>
      </w:r>
    </w:p>
    <w:p w:rsidR="00CD7E21" w:rsidRPr="00B96183" w:rsidRDefault="00CD7E21" w:rsidP="00CD7E21">
      <w:pPr>
        <w:spacing w:after="0"/>
        <w:ind w:left="-90"/>
        <w:rPr>
          <w:rFonts w:ascii="Times New Roman" w:hAnsi="Times New Roman" w:cs="Times New Roman"/>
          <w:sz w:val="24"/>
          <w:szCs w:val="24"/>
        </w:rPr>
      </w:pPr>
    </w:p>
    <w:p w:rsidR="00E51629" w:rsidRDefault="00E51629" w:rsidP="00FD7110">
      <w:pPr>
        <w:pStyle w:val="ListParagraph"/>
        <w:numPr>
          <w:ilvl w:val="0"/>
          <w:numId w:val="5"/>
        </w:numPr>
        <w:spacing w:after="0"/>
        <w:ind w:left="720" w:hanging="810"/>
        <w:rPr>
          <w:rFonts w:ascii="Times New Roman" w:hAnsi="Times New Roman" w:cs="Times New Roman"/>
          <w:b/>
          <w:sz w:val="24"/>
          <w:szCs w:val="24"/>
        </w:rPr>
      </w:pPr>
      <w:r w:rsidRPr="00B96183">
        <w:rPr>
          <w:rFonts w:ascii="Times New Roman" w:hAnsi="Times New Roman" w:cs="Times New Roman"/>
          <w:b/>
          <w:sz w:val="24"/>
          <w:szCs w:val="24"/>
        </w:rPr>
        <w:t>Key implementation Challenges</w:t>
      </w:r>
    </w:p>
    <w:p w:rsidR="005561C4" w:rsidRPr="005561C4" w:rsidRDefault="005561C4" w:rsidP="005561C4">
      <w:pPr>
        <w:spacing w:after="0"/>
        <w:ind w:left="-90"/>
        <w:rPr>
          <w:rFonts w:ascii="Times New Roman" w:hAnsi="Times New Roman" w:cs="Times New Roman"/>
          <w:b/>
          <w:sz w:val="24"/>
          <w:szCs w:val="24"/>
        </w:rPr>
      </w:pPr>
    </w:p>
    <w:p w:rsidR="004C3A24" w:rsidRDefault="00446AC6" w:rsidP="00D50597">
      <w:pPr>
        <w:spacing w:after="0"/>
        <w:jc w:val="both"/>
        <w:rPr>
          <w:rFonts w:ascii="Times New Roman" w:eastAsia="Calibri" w:hAnsi="Times New Roman" w:cs="Times New Roman"/>
          <w:bCs/>
          <w:sz w:val="24"/>
          <w:szCs w:val="24"/>
        </w:rPr>
      </w:pPr>
      <w:r w:rsidRPr="00B96183">
        <w:rPr>
          <w:rFonts w:ascii="Times New Roman" w:eastAsia="Calibri" w:hAnsi="Times New Roman" w:cs="Times New Roman"/>
          <w:bCs/>
          <w:sz w:val="24"/>
          <w:szCs w:val="24"/>
        </w:rPr>
        <w:t xml:space="preserve">There were a number of problems encountered during implementation of the 2013 Annual Work Plan (AWP).  </w:t>
      </w:r>
      <w:r w:rsidR="001E6D00" w:rsidRPr="00B96183">
        <w:rPr>
          <w:rFonts w:ascii="Times New Roman" w:eastAsia="Calibri" w:hAnsi="Times New Roman" w:cs="Times New Roman"/>
          <w:bCs/>
          <w:sz w:val="24"/>
          <w:szCs w:val="24"/>
        </w:rPr>
        <w:t xml:space="preserve">First, </w:t>
      </w:r>
      <w:r w:rsidR="00BF036E" w:rsidRPr="00B96183">
        <w:rPr>
          <w:rFonts w:ascii="Times New Roman" w:eastAsia="Calibri" w:hAnsi="Times New Roman" w:cs="Times New Roman"/>
          <w:bCs/>
          <w:sz w:val="24"/>
          <w:szCs w:val="24"/>
        </w:rPr>
        <w:t>t</w:t>
      </w:r>
      <w:r w:rsidRPr="00B96183">
        <w:rPr>
          <w:rFonts w:ascii="Times New Roman" w:eastAsia="Calibri" w:hAnsi="Times New Roman" w:cs="Times New Roman"/>
          <w:bCs/>
          <w:sz w:val="24"/>
          <w:szCs w:val="24"/>
        </w:rPr>
        <w:t xml:space="preserve">he 2013 AWP had a total budget of $1,330,500.  Of this, $935,000 was allocated resources while $395,500 was unfunded.  </w:t>
      </w:r>
      <w:r w:rsidR="004C3A24" w:rsidRPr="00B96183">
        <w:rPr>
          <w:rFonts w:ascii="Times New Roman" w:eastAsia="Calibri" w:hAnsi="Times New Roman" w:cs="Times New Roman"/>
          <w:bCs/>
          <w:sz w:val="24"/>
          <w:szCs w:val="24"/>
        </w:rPr>
        <w:t xml:space="preserve">Expectations were that funds will be mobilized to implement unfunded activities.  This never materialized.  </w:t>
      </w:r>
      <w:r w:rsidR="004C3A24">
        <w:rPr>
          <w:rFonts w:ascii="Times New Roman" w:eastAsia="Calibri" w:hAnsi="Times New Roman" w:cs="Times New Roman"/>
          <w:bCs/>
          <w:sz w:val="24"/>
          <w:szCs w:val="24"/>
        </w:rPr>
        <w:t>Of the $935,000, UNDP contribution was $785,000 (</w:t>
      </w:r>
      <w:r w:rsidRPr="00B96183">
        <w:rPr>
          <w:rFonts w:ascii="Times New Roman" w:eastAsia="Calibri" w:hAnsi="Times New Roman" w:cs="Times New Roman"/>
          <w:bCs/>
          <w:sz w:val="24"/>
          <w:szCs w:val="24"/>
        </w:rPr>
        <w:t xml:space="preserve">$740,000 </w:t>
      </w:r>
      <w:r w:rsidR="004C3A24">
        <w:rPr>
          <w:rFonts w:ascii="Times New Roman" w:eastAsia="Calibri" w:hAnsi="Times New Roman" w:cs="Times New Roman"/>
          <w:bCs/>
          <w:sz w:val="24"/>
          <w:szCs w:val="24"/>
        </w:rPr>
        <w:t>from</w:t>
      </w:r>
      <w:r w:rsidRPr="00B96183">
        <w:rPr>
          <w:rFonts w:ascii="Times New Roman" w:eastAsia="Calibri" w:hAnsi="Times New Roman" w:cs="Times New Roman"/>
          <w:bCs/>
          <w:sz w:val="24"/>
          <w:szCs w:val="24"/>
        </w:rPr>
        <w:t xml:space="preserve"> TRAC</w:t>
      </w:r>
      <w:r w:rsidR="004C3A24">
        <w:rPr>
          <w:rFonts w:ascii="Times New Roman" w:eastAsia="Calibri" w:hAnsi="Times New Roman" w:cs="Times New Roman"/>
          <w:bCs/>
          <w:sz w:val="24"/>
          <w:szCs w:val="24"/>
        </w:rPr>
        <w:t xml:space="preserve"> and</w:t>
      </w:r>
      <w:r w:rsidRPr="00B96183">
        <w:rPr>
          <w:rFonts w:ascii="Times New Roman" w:eastAsia="Calibri" w:hAnsi="Times New Roman" w:cs="Times New Roman"/>
          <w:bCs/>
          <w:sz w:val="24"/>
          <w:szCs w:val="24"/>
        </w:rPr>
        <w:t xml:space="preserve"> $45,000 from One UN Funds</w:t>
      </w:r>
      <w:r w:rsidR="004C3A24">
        <w:rPr>
          <w:rFonts w:ascii="Times New Roman" w:eastAsia="Calibri" w:hAnsi="Times New Roman" w:cs="Times New Roman"/>
          <w:bCs/>
          <w:sz w:val="24"/>
          <w:szCs w:val="24"/>
        </w:rPr>
        <w:t>) with</w:t>
      </w:r>
      <w:r w:rsidRPr="00B96183">
        <w:rPr>
          <w:rFonts w:ascii="Times New Roman" w:eastAsia="Calibri" w:hAnsi="Times New Roman" w:cs="Times New Roman"/>
          <w:bCs/>
          <w:sz w:val="24"/>
          <w:szCs w:val="24"/>
        </w:rPr>
        <w:t xml:space="preserve"> $</w:t>
      </w:r>
      <w:proofErr w:type="gramStart"/>
      <w:r w:rsidRPr="00B96183">
        <w:rPr>
          <w:rFonts w:ascii="Times New Roman" w:eastAsia="Calibri" w:hAnsi="Times New Roman" w:cs="Times New Roman"/>
          <w:bCs/>
          <w:sz w:val="24"/>
          <w:szCs w:val="24"/>
        </w:rPr>
        <w:t>150,000  expected</w:t>
      </w:r>
      <w:proofErr w:type="gramEnd"/>
      <w:r w:rsidRPr="00B96183">
        <w:rPr>
          <w:rFonts w:ascii="Times New Roman" w:eastAsia="Calibri" w:hAnsi="Times New Roman" w:cs="Times New Roman"/>
          <w:bCs/>
          <w:sz w:val="24"/>
          <w:szCs w:val="24"/>
        </w:rPr>
        <w:t xml:space="preserve"> to </w:t>
      </w:r>
      <w:r w:rsidR="004C3A24">
        <w:rPr>
          <w:rFonts w:ascii="Times New Roman" w:eastAsia="Calibri" w:hAnsi="Times New Roman" w:cs="Times New Roman"/>
          <w:bCs/>
          <w:sz w:val="24"/>
          <w:szCs w:val="24"/>
        </w:rPr>
        <w:t>come from</w:t>
      </w:r>
      <w:r w:rsidRPr="00B96183">
        <w:rPr>
          <w:rFonts w:ascii="Times New Roman" w:eastAsia="Calibri" w:hAnsi="Times New Roman" w:cs="Times New Roman"/>
          <w:bCs/>
          <w:sz w:val="24"/>
          <w:szCs w:val="24"/>
        </w:rPr>
        <w:t xml:space="preserve"> Government as parallel funding.  </w:t>
      </w:r>
    </w:p>
    <w:p w:rsidR="004C3A24" w:rsidRDefault="004C3A24" w:rsidP="00D50597">
      <w:pPr>
        <w:spacing w:after="0"/>
        <w:jc w:val="both"/>
        <w:rPr>
          <w:rFonts w:ascii="Times New Roman" w:eastAsia="Calibri" w:hAnsi="Times New Roman" w:cs="Times New Roman"/>
          <w:bCs/>
          <w:sz w:val="24"/>
          <w:szCs w:val="24"/>
        </w:rPr>
      </w:pPr>
    </w:p>
    <w:p w:rsidR="00E022D0" w:rsidRPr="00B96183" w:rsidRDefault="004C3A24" w:rsidP="00D50597">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However, in August 2013. </w:t>
      </w:r>
      <w:r w:rsidR="00E022D0" w:rsidRPr="00B9618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UNDP contribution was reduced by $150,000 to</w:t>
      </w:r>
      <w:r w:rsidR="00E022D0" w:rsidRPr="00B96183">
        <w:rPr>
          <w:rFonts w:ascii="Times New Roman" w:eastAsia="Calibri" w:hAnsi="Times New Roman" w:cs="Times New Roman"/>
          <w:bCs/>
          <w:sz w:val="24"/>
          <w:szCs w:val="24"/>
        </w:rPr>
        <w:t xml:space="preserve"> $63</w:t>
      </w:r>
      <w:r>
        <w:rPr>
          <w:rFonts w:ascii="Times New Roman" w:eastAsia="Calibri" w:hAnsi="Times New Roman" w:cs="Times New Roman"/>
          <w:bCs/>
          <w:sz w:val="24"/>
          <w:szCs w:val="24"/>
        </w:rPr>
        <w:t>5</w:t>
      </w:r>
      <w:r w:rsidR="00E022D0" w:rsidRPr="00B96183">
        <w:rPr>
          <w:rFonts w:ascii="Times New Roman" w:eastAsia="Calibri" w:hAnsi="Times New Roman" w:cs="Times New Roman"/>
          <w:bCs/>
          <w:sz w:val="24"/>
          <w:szCs w:val="24"/>
        </w:rPr>
        <w:t xml:space="preserve">,000 ($590,000 from TRAC and $45,000 One UN Funds).  Worse still, the Government is yet to honor its parallel contribution following a 50% across the board funding reduction.  </w:t>
      </w:r>
      <w:r>
        <w:rPr>
          <w:rFonts w:ascii="Times New Roman" w:eastAsia="Calibri" w:hAnsi="Times New Roman" w:cs="Times New Roman"/>
          <w:bCs/>
          <w:sz w:val="24"/>
          <w:szCs w:val="24"/>
        </w:rPr>
        <w:t>It was only very late in November that UNDP pro</w:t>
      </w:r>
      <w:r w:rsidR="00F92CCB">
        <w:rPr>
          <w:rFonts w:ascii="Times New Roman" w:eastAsia="Calibri" w:hAnsi="Times New Roman" w:cs="Times New Roman"/>
          <w:bCs/>
          <w:sz w:val="24"/>
          <w:szCs w:val="24"/>
        </w:rPr>
        <w:t>vided an additional funding of $174</w:t>
      </w:r>
      <w:r>
        <w:rPr>
          <w:rFonts w:ascii="Times New Roman" w:eastAsia="Calibri" w:hAnsi="Times New Roman" w:cs="Times New Roman"/>
          <w:bCs/>
          <w:sz w:val="24"/>
          <w:szCs w:val="24"/>
        </w:rPr>
        <w:t xml:space="preserve">,000 </w:t>
      </w:r>
      <w:r w:rsidR="00F92CCB">
        <w:rPr>
          <w:rFonts w:ascii="Times New Roman" w:eastAsia="Calibri" w:hAnsi="Times New Roman" w:cs="Times New Roman"/>
          <w:bCs/>
          <w:sz w:val="24"/>
          <w:szCs w:val="24"/>
        </w:rPr>
        <w:t xml:space="preserve">to </w:t>
      </w:r>
      <w:r w:rsidR="00F92CCB">
        <w:rPr>
          <w:rFonts w:ascii="Times New Roman" w:eastAsia="Calibri" w:hAnsi="Times New Roman" w:cs="Times New Roman"/>
          <w:bCs/>
          <w:sz w:val="24"/>
          <w:szCs w:val="24"/>
        </w:rPr>
        <w:lastRenderedPageBreak/>
        <w:t>bring the total project budget to $809,000.  OPC was advised that the additional funding should be utilized by December 6, 2013.</w:t>
      </w:r>
    </w:p>
    <w:p w:rsidR="001E6D00" w:rsidRPr="00B96183" w:rsidRDefault="001E6D00" w:rsidP="00D50597">
      <w:pPr>
        <w:spacing w:after="0"/>
        <w:jc w:val="both"/>
        <w:rPr>
          <w:rFonts w:ascii="Times New Roman" w:eastAsia="Calibri" w:hAnsi="Times New Roman" w:cs="Times New Roman"/>
          <w:bCs/>
          <w:sz w:val="24"/>
          <w:szCs w:val="24"/>
        </w:rPr>
      </w:pPr>
    </w:p>
    <w:p w:rsidR="001E6D00" w:rsidRPr="00B96183" w:rsidRDefault="001E6D00" w:rsidP="00D50597">
      <w:pPr>
        <w:spacing w:after="0"/>
        <w:jc w:val="both"/>
        <w:rPr>
          <w:rFonts w:ascii="Times New Roman" w:eastAsia="Calibri" w:hAnsi="Times New Roman" w:cs="Times New Roman"/>
          <w:bCs/>
          <w:sz w:val="24"/>
          <w:szCs w:val="24"/>
        </w:rPr>
      </w:pPr>
      <w:r w:rsidRPr="00B96183">
        <w:rPr>
          <w:rFonts w:ascii="Times New Roman" w:eastAsia="Calibri" w:hAnsi="Times New Roman" w:cs="Times New Roman"/>
          <w:bCs/>
          <w:sz w:val="24"/>
          <w:szCs w:val="24"/>
        </w:rPr>
        <w:t>S</w:t>
      </w:r>
      <w:r w:rsidR="00C129E7" w:rsidRPr="00B96183">
        <w:rPr>
          <w:rFonts w:ascii="Times New Roman" w:eastAsia="Calibri" w:hAnsi="Times New Roman" w:cs="Times New Roman"/>
          <w:bCs/>
          <w:sz w:val="24"/>
          <w:szCs w:val="24"/>
        </w:rPr>
        <w:t xml:space="preserve">econd, the first disbursement to the Project was only done in April 2013.  At the beginning of 2013, the IP was yet to liquidate a sizeable amount of funds which were disbursed late in 2012.  This late disbursement followed the decision by UNDP to make available funds late in the year to the old Project </w:t>
      </w:r>
      <w:r w:rsidR="001A2196" w:rsidRPr="00B96183">
        <w:rPr>
          <w:rFonts w:ascii="Times New Roman" w:eastAsia="Calibri" w:hAnsi="Times New Roman" w:cs="Times New Roman"/>
          <w:bCs/>
          <w:sz w:val="24"/>
          <w:szCs w:val="24"/>
        </w:rPr>
        <w:t>–</w:t>
      </w:r>
      <w:r w:rsidR="00C129E7" w:rsidRPr="00B96183">
        <w:rPr>
          <w:rFonts w:ascii="Times New Roman" w:eastAsia="Calibri" w:hAnsi="Times New Roman" w:cs="Times New Roman"/>
          <w:bCs/>
          <w:sz w:val="24"/>
          <w:szCs w:val="24"/>
        </w:rPr>
        <w:t xml:space="preserve"> </w:t>
      </w:r>
      <w:r w:rsidR="001A2196" w:rsidRPr="00B96183">
        <w:rPr>
          <w:rFonts w:ascii="Times New Roman" w:eastAsia="Calibri" w:hAnsi="Times New Roman" w:cs="Times New Roman"/>
          <w:bCs/>
          <w:sz w:val="24"/>
          <w:szCs w:val="24"/>
        </w:rPr>
        <w:t>while waiting for the signing of the new Project.</w:t>
      </w:r>
      <w:r w:rsidR="00C129E7" w:rsidRPr="00B96183">
        <w:rPr>
          <w:rFonts w:ascii="Times New Roman" w:eastAsia="Calibri" w:hAnsi="Times New Roman" w:cs="Times New Roman"/>
          <w:bCs/>
          <w:sz w:val="24"/>
          <w:szCs w:val="24"/>
        </w:rPr>
        <w:t xml:space="preserve"> </w:t>
      </w:r>
    </w:p>
    <w:p w:rsidR="00E022D0" w:rsidRPr="00B96183" w:rsidRDefault="00E022D0" w:rsidP="00D50597">
      <w:pPr>
        <w:spacing w:after="0"/>
        <w:jc w:val="both"/>
        <w:rPr>
          <w:rFonts w:ascii="Times New Roman" w:eastAsia="Calibri" w:hAnsi="Times New Roman" w:cs="Times New Roman"/>
          <w:bCs/>
          <w:sz w:val="24"/>
          <w:szCs w:val="24"/>
        </w:rPr>
      </w:pPr>
      <w:r w:rsidRPr="00B96183">
        <w:rPr>
          <w:rFonts w:ascii="Times New Roman" w:eastAsia="Calibri" w:hAnsi="Times New Roman" w:cs="Times New Roman"/>
          <w:bCs/>
          <w:sz w:val="24"/>
          <w:szCs w:val="24"/>
        </w:rPr>
        <w:t xml:space="preserve"> </w:t>
      </w:r>
    </w:p>
    <w:p w:rsidR="00C5666D" w:rsidRPr="00B96183" w:rsidRDefault="00C5666D" w:rsidP="00FD7110">
      <w:pPr>
        <w:pStyle w:val="ListParagraph"/>
        <w:numPr>
          <w:ilvl w:val="0"/>
          <w:numId w:val="5"/>
        </w:numPr>
        <w:ind w:left="720" w:hanging="810"/>
        <w:rPr>
          <w:rFonts w:ascii="Times New Roman" w:hAnsi="Times New Roman" w:cs="Times New Roman"/>
          <w:b/>
          <w:sz w:val="24"/>
          <w:szCs w:val="24"/>
        </w:rPr>
      </w:pPr>
      <w:r w:rsidRPr="00B96183">
        <w:rPr>
          <w:rFonts w:ascii="Times New Roman" w:hAnsi="Times New Roman" w:cs="Times New Roman"/>
          <w:b/>
          <w:sz w:val="24"/>
          <w:szCs w:val="24"/>
        </w:rPr>
        <w:t xml:space="preserve">Assessment of </w:t>
      </w:r>
      <w:r w:rsidR="00AB1747" w:rsidRPr="00B96183">
        <w:rPr>
          <w:rFonts w:ascii="Times New Roman" w:hAnsi="Times New Roman" w:cs="Times New Roman"/>
          <w:b/>
          <w:sz w:val="24"/>
          <w:szCs w:val="24"/>
        </w:rPr>
        <w:t>Components/</w:t>
      </w:r>
      <w:r w:rsidRPr="00B96183">
        <w:rPr>
          <w:rFonts w:ascii="Times New Roman" w:hAnsi="Times New Roman" w:cs="Times New Roman"/>
          <w:b/>
          <w:sz w:val="24"/>
          <w:szCs w:val="24"/>
        </w:rPr>
        <w:t>Outputs</w:t>
      </w:r>
    </w:p>
    <w:p w:rsidR="005022BA" w:rsidRPr="00B96183" w:rsidRDefault="00EE17D1" w:rsidP="006613B9">
      <w:pPr>
        <w:pStyle w:val="BodyText"/>
        <w:spacing w:line="276" w:lineRule="auto"/>
        <w:jc w:val="both"/>
        <w:rPr>
          <w:rFonts w:ascii="Times New Roman" w:hAnsi="Times New Roman"/>
          <w:b/>
          <w:sz w:val="24"/>
          <w:szCs w:val="24"/>
          <w:lang w:val="en-GB"/>
        </w:rPr>
      </w:pPr>
      <w:r w:rsidRPr="00B96183">
        <w:rPr>
          <w:rFonts w:ascii="Times New Roman" w:hAnsi="Times New Roman"/>
          <w:b/>
          <w:i/>
          <w:sz w:val="24"/>
          <w:szCs w:val="24"/>
          <w:lang w:val="en-GB"/>
        </w:rPr>
        <w:t xml:space="preserve">Component I:  </w:t>
      </w:r>
      <w:r w:rsidR="001A2196" w:rsidRPr="00B96183">
        <w:rPr>
          <w:rFonts w:ascii="Times New Roman" w:hAnsi="Times New Roman"/>
          <w:b/>
          <w:i/>
          <w:sz w:val="24"/>
          <w:szCs w:val="24"/>
          <w:lang w:val="en-GB"/>
        </w:rPr>
        <w:t>Public services policies, regulations, strategies and guidelines</w:t>
      </w:r>
    </w:p>
    <w:p w:rsidR="00CC12A6" w:rsidRPr="00B96183" w:rsidRDefault="00CC12A6" w:rsidP="00F66CEE">
      <w:pPr>
        <w:pStyle w:val="BodyText"/>
        <w:spacing w:before="0" w:line="276" w:lineRule="auto"/>
        <w:jc w:val="both"/>
        <w:rPr>
          <w:rFonts w:ascii="Times New Roman" w:hAnsi="Times New Roman"/>
          <w:sz w:val="24"/>
          <w:szCs w:val="24"/>
          <w:lang w:val="en-GB"/>
        </w:rPr>
      </w:pPr>
    </w:p>
    <w:p w:rsidR="0014290B" w:rsidRPr="00B96183" w:rsidRDefault="0014290B" w:rsidP="00F66CEE">
      <w:pPr>
        <w:pStyle w:val="BodyText"/>
        <w:spacing w:before="0" w:line="276" w:lineRule="auto"/>
        <w:jc w:val="both"/>
        <w:rPr>
          <w:rFonts w:ascii="Times New Roman" w:hAnsi="Times New Roman"/>
          <w:sz w:val="24"/>
          <w:szCs w:val="24"/>
          <w:lang w:val="en-GB"/>
        </w:rPr>
      </w:pPr>
      <w:r w:rsidRPr="00B96183">
        <w:rPr>
          <w:rFonts w:ascii="Times New Roman" w:hAnsi="Times New Roman"/>
          <w:sz w:val="24"/>
          <w:szCs w:val="24"/>
          <w:lang w:val="en-GB"/>
        </w:rPr>
        <w:t>Under this Component, there are 4 outputs.  These are:</w:t>
      </w:r>
    </w:p>
    <w:p w:rsidR="0014290B" w:rsidRPr="00B96183" w:rsidRDefault="0014290B" w:rsidP="0014290B">
      <w:pPr>
        <w:pStyle w:val="BodyText"/>
        <w:numPr>
          <w:ilvl w:val="0"/>
          <w:numId w:val="14"/>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1.1:</w:t>
      </w:r>
      <w:r w:rsidRPr="00B96183">
        <w:rPr>
          <w:rFonts w:ascii="Times New Roman" w:hAnsi="Times New Roman"/>
          <w:sz w:val="24"/>
          <w:szCs w:val="24"/>
          <w:lang w:val="en-GB"/>
        </w:rPr>
        <w:t xml:space="preserve"> Public Service Act (</w:t>
      </w:r>
      <w:r w:rsidR="005A61CC" w:rsidRPr="00B96183">
        <w:rPr>
          <w:rFonts w:ascii="Times New Roman" w:hAnsi="Times New Roman"/>
          <w:sz w:val="24"/>
          <w:szCs w:val="24"/>
          <w:lang w:val="en-GB"/>
        </w:rPr>
        <w:t>PSA</w:t>
      </w:r>
      <w:r w:rsidRPr="00B96183">
        <w:rPr>
          <w:rFonts w:ascii="Times New Roman" w:hAnsi="Times New Roman"/>
          <w:sz w:val="24"/>
          <w:szCs w:val="24"/>
          <w:lang w:val="en-GB"/>
        </w:rPr>
        <w:t xml:space="preserve">) </w:t>
      </w:r>
      <w:r w:rsidR="005A61CC" w:rsidRPr="00B96183">
        <w:rPr>
          <w:rFonts w:ascii="Times New Roman" w:hAnsi="Times New Roman"/>
          <w:sz w:val="24"/>
          <w:szCs w:val="24"/>
          <w:lang w:val="en-GB"/>
        </w:rPr>
        <w:t xml:space="preserve">1994 </w:t>
      </w:r>
      <w:r w:rsidRPr="00B96183">
        <w:rPr>
          <w:rFonts w:ascii="Times New Roman" w:hAnsi="Times New Roman"/>
          <w:sz w:val="24"/>
          <w:szCs w:val="24"/>
          <w:lang w:val="en-GB"/>
        </w:rPr>
        <w:t>revised for consistency with the Constitution, Cabinet Minister’s and Principal Secretary’s Handbooks.</w:t>
      </w:r>
    </w:p>
    <w:p w:rsidR="0014290B" w:rsidRPr="00B96183" w:rsidRDefault="0014290B" w:rsidP="0014290B">
      <w:pPr>
        <w:pStyle w:val="BodyText"/>
        <w:numPr>
          <w:ilvl w:val="0"/>
          <w:numId w:val="14"/>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1.2:</w:t>
      </w:r>
      <w:r w:rsidRPr="00B96183">
        <w:rPr>
          <w:rFonts w:ascii="Times New Roman" w:hAnsi="Times New Roman"/>
          <w:sz w:val="24"/>
          <w:szCs w:val="24"/>
          <w:lang w:val="en-GB"/>
        </w:rPr>
        <w:t xml:space="preserve">  National Capacity Development Strategy, Action and Financing Plan developed.</w:t>
      </w:r>
    </w:p>
    <w:p w:rsidR="0014290B" w:rsidRPr="00B96183" w:rsidRDefault="0014290B" w:rsidP="0014290B">
      <w:pPr>
        <w:pStyle w:val="BodyText"/>
        <w:numPr>
          <w:ilvl w:val="0"/>
          <w:numId w:val="14"/>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1.3:</w:t>
      </w:r>
      <w:r w:rsidRPr="00B96183">
        <w:rPr>
          <w:rFonts w:ascii="Times New Roman" w:hAnsi="Times New Roman"/>
          <w:sz w:val="24"/>
          <w:szCs w:val="24"/>
          <w:lang w:val="en-GB"/>
        </w:rPr>
        <w:t xml:space="preserve"> Gender-sensitive recruitment guidelines developed and adopted.</w:t>
      </w:r>
    </w:p>
    <w:p w:rsidR="0014290B" w:rsidRPr="00B96183" w:rsidRDefault="00DB1387" w:rsidP="0014290B">
      <w:pPr>
        <w:pStyle w:val="BodyText"/>
        <w:numPr>
          <w:ilvl w:val="0"/>
          <w:numId w:val="14"/>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1.4:</w:t>
      </w:r>
      <w:r w:rsidRPr="00B96183">
        <w:rPr>
          <w:rFonts w:ascii="Times New Roman" w:hAnsi="Times New Roman"/>
          <w:sz w:val="24"/>
          <w:szCs w:val="24"/>
          <w:lang w:val="en-GB"/>
        </w:rPr>
        <w:t xml:space="preserve"> </w:t>
      </w:r>
      <w:r w:rsidR="0014290B" w:rsidRPr="00B96183">
        <w:rPr>
          <w:rFonts w:ascii="Times New Roman" w:hAnsi="Times New Roman"/>
          <w:sz w:val="24"/>
          <w:szCs w:val="24"/>
          <w:lang w:val="en-GB"/>
        </w:rPr>
        <w:t>Public Administration Sector Wide Approach (PA-</w:t>
      </w:r>
      <w:proofErr w:type="spellStart"/>
      <w:r w:rsidR="0014290B" w:rsidRPr="00B96183">
        <w:rPr>
          <w:rFonts w:ascii="Times New Roman" w:hAnsi="Times New Roman"/>
          <w:sz w:val="24"/>
          <w:szCs w:val="24"/>
          <w:lang w:val="en-GB"/>
        </w:rPr>
        <w:t>SWAp</w:t>
      </w:r>
      <w:proofErr w:type="spellEnd"/>
      <w:r w:rsidR="0014290B" w:rsidRPr="00B96183">
        <w:rPr>
          <w:rFonts w:ascii="Times New Roman" w:hAnsi="Times New Roman"/>
          <w:sz w:val="24"/>
          <w:szCs w:val="24"/>
          <w:lang w:val="en-GB"/>
        </w:rPr>
        <w:t>) established and operational</w:t>
      </w:r>
      <w:r w:rsidRPr="00B96183">
        <w:rPr>
          <w:rFonts w:ascii="Times New Roman" w:hAnsi="Times New Roman"/>
          <w:sz w:val="24"/>
          <w:szCs w:val="24"/>
          <w:lang w:val="en-GB"/>
        </w:rPr>
        <w:t>.</w:t>
      </w:r>
    </w:p>
    <w:p w:rsidR="00AB47D8" w:rsidRPr="00B96183" w:rsidRDefault="00AB47D8" w:rsidP="00AB47D8">
      <w:pPr>
        <w:pStyle w:val="BodyText"/>
        <w:spacing w:before="0" w:line="276" w:lineRule="auto"/>
        <w:ind w:left="720"/>
        <w:jc w:val="both"/>
        <w:rPr>
          <w:rFonts w:ascii="Times New Roman" w:hAnsi="Times New Roman"/>
          <w:sz w:val="24"/>
          <w:szCs w:val="24"/>
          <w:lang w:val="en-GB"/>
        </w:rPr>
      </w:pPr>
    </w:p>
    <w:p w:rsidR="00B27D98" w:rsidRPr="00B96183" w:rsidRDefault="00DB1387" w:rsidP="0014290B">
      <w:pPr>
        <w:pStyle w:val="BodyText"/>
        <w:spacing w:before="0" w:line="276" w:lineRule="auto"/>
        <w:jc w:val="both"/>
        <w:rPr>
          <w:rFonts w:ascii="Times New Roman" w:hAnsi="Times New Roman"/>
          <w:sz w:val="24"/>
          <w:szCs w:val="24"/>
          <w:lang w:val="en-GB"/>
        </w:rPr>
      </w:pPr>
      <w:r w:rsidRPr="00B96183">
        <w:rPr>
          <w:rFonts w:ascii="Times New Roman" w:hAnsi="Times New Roman"/>
          <w:b/>
          <w:i/>
          <w:sz w:val="24"/>
          <w:szCs w:val="24"/>
          <w:u w:val="single"/>
          <w:lang w:val="en-GB"/>
        </w:rPr>
        <w:t>Output 1.1</w:t>
      </w:r>
      <w:r w:rsidRPr="00B96183">
        <w:rPr>
          <w:rFonts w:ascii="Times New Roman" w:hAnsi="Times New Roman"/>
          <w:i/>
          <w:sz w:val="24"/>
          <w:szCs w:val="24"/>
          <w:lang w:val="en-GB"/>
        </w:rPr>
        <w:t>: Public Service Act (PSA) 1994 revised for consistency with the Constitution, Cabinet Minister’s and Principal Secretary’s Handbooks.</w:t>
      </w:r>
      <w:r w:rsidRPr="00B96183">
        <w:rPr>
          <w:rFonts w:ascii="Times New Roman" w:hAnsi="Times New Roman"/>
          <w:sz w:val="24"/>
          <w:szCs w:val="24"/>
          <w:lang w:val="en-GB"/>
        </w:rPr>
        <w:t xml:space="preserve">  </w:t>
      </w:r>
      <w:r w:rsidR="00AB47D8" w:rsidRPr="00B96183">
        <w:rPr>
          <w:rFonts w:ascii="Times New Roman" w:hAnsi="Times New Roman"/>
          <w:sz w:val="24"/>
          <w:szCs w:val="24"/>
          <w:lang w:val="en-GB"/>
        </w:rPr>
        <w:t xml:space="preserve">Key </w:t>
      </w:r>
      <w:r w:rsidR="005A61CC" w:rsidRPr="00B96183">
        <w:rPr>
          <w:rFonts w:ascii="Times New Roman" w:hAnsi="Times New Roman"/>
          <w:sz w:val="24"/>
          <w:szCs w:val="24"/>
          <w:lang w:val="en-GB"/>
        </w:rPr>
        <w:t xml:space="preserve">to this Component in 2013 was the review of the PSA (1994) and development of the National Capacity Development Strategy, Action and Financing Plan. </w:t>
      </w:r>
      <w:r w:rsidR="00D2664E" w:rsidRPr="00B96183">
        <w:rPr>
          <w:rFonts w:ascii="Times New Roman" w:hAnsi="Times New Roman"/>
          <w:sz w:val="24"/>
          <w:szCs w:val="24"/>
          <w:lang w:val="en-GB"/>
        </w:rPr>
        <w:t xml:space="preserve">In 1994, the Government prepared the Act to respond to the new way of managing the public service in a multiparty democracy.   However, there are now observations that the Act is not consistent with Handbooks for Cabinet Ministers and Principal Secretaries (PSs).  For example, while the responsibility of managing ministries is vested </w:t>
      </w:r>
      <w:r w:rsidR="00414AAB">
        <w:rPr>
          <w:rFonts w:ascii="Times New Roman" w:hAnsi="Times New Roman"/>
          <w:sz w:val="24"/>
          <w:szCs w:val="24"/>
          <w:lang w:val="en-GB"/>
        </w:rPr>
        <w:t>i</w:t>
      </w:r>
      <w:r w:rsidR="00D2664E" w:rsidRPr="00B96183">
        <w:rPr>
          <w:rFonts w:ascii="Times New Roman" w:hAnsi="Times New Roman"/>
          <w:sz w:val="24"/>
          <w:szCs w:val="24"/>
          <w:lang w:val="en-GB"/>
        </w:rPr>
        <w:t xml:space="preserve">n Cabinet Ministers in the Cabinet Minister’s Handbook, the Act as well as PSs Handbook gives this responsibility to PSs.  This creates conflicts, particularly when it comes to the management of resources. </w:t>
      </w:r>
      <w:r w:rsidR="00B27D98" w:rsidRPr="00B96183">
        <w:rPr>
          <w:rFonts w:ascii="Times New Roman" w:hAnsi="Times New Roman"/>
          <w:sz w:val="24"/>
          <w:szCs w:val="24"/>
          <w:lang w:val="en-GB"/>
        </w:rPr>
        <w:t xml:space="preserve"> In order to ameliorate t</w:t>
      </w:r>
      <w:r w:rsidR="00D2664E" w:rsidRPr="00B96183">
        <w:rPr>
          <w:rFonts w:ascii="Times New Roman" w:hAnsi="Times New Roman"/>
          <w:sz w:val="24"/>
          <w:szCs w:val="24"/>
          <w:lang w:val="en-GB"/>
        </w:rPr>
        <w:t>hese conflicts</w:t>
      </w:r>
      <w:r w:rsidR="00B27D98" w:rsidRPr="00B96183">
        <w:rPr>
          <w:rFonts w:ascii="Times New Roman" w:hAnsi="Times New Roman"/>
          <w:sz w:val="24"/>
          <w:szCs w:val="24"/>
          <w:lang w:val="en-GB"/>
        </w:rPr>
        <w:t xml:space="preserve">, the Government has engaged </w:t>
      </w:r>
      <w:r w:rsidR="00414AAB">
        <w:rPr>
          <w:rFonts w:ascii="Times New Roman" w:hAnsi="Times New Roman"/>
          <w:sz w:val="24"/>
          <w:szCs w:val="24"/>
          <w:lang w:val="en-GB"/>
        </w:rPr>
        <w:t xml:space="preserve">a </w:t>
      </w:r>
      <w:r w:rsidR="00B27D98" w:rsidRPr="00B96183">
        <w:rPr>
          <w:rFonts w:ascii="Times New Roman" w:hAnsi="Times New Roman"/>
          <w:sz w:val="24"/>
          <w:szCs w:val="24"/>
          <w:lang w:val="en-GB"/>
        </w:rPr>
        <w:t xml:space="preserve">consultant to review the Act.  Following this review, the Handbooks will also be revised based on the Act.  Once this process is completed, expectations are that there will be </w:t>
      </w:r>
      <w:r w:rsidR="00414AAB">
        <w:rPr>
          <w:rFonts w:ascii="Times New Roman" w:hAnsi="Times New Roman"/>
          <w:sz w:val="24"/>
          <w:szCs w:val="24"/>
          <w:lang w:val="en-GB"/>
        </w:rPr>
        <w:t xml:space="preserve">some </w:t>
      </w:r>
      <w:r w:rsidR="00B27D98" w:rsidRPr="00B96183">
        <w:rPr>
          <w:rFonts w:ascii="Times New Roman" w:hAnsi="Times New Roman"/>
          <w:sz w:val="24"/>
          <w:szCs w:val="24"/>
          <w:lang w:val="en-GB"/>
        </w:rPr>
        <w:t xml:space="preserve">clarity in </w:t>
      </w:r>
      <w:r w:rsidR="00414AAB">
        <w:rPr>
          <w:rFonts w:ascii="Times New Roman" w:hAnsi="Times New Roman"/>
          <w:sz w:val="24"/>
          <w:szCs w:val="24"/>
          <w:lang w:val="en-GB"/>
        </w:rPr>
        <w:t xml:space="preserve">the </w:t>
      </w:r>
      <w:r w:rsidR="00B27D98" w:rsidRPr="00B96183">
        <w:rPr>
          <w:rFonts w:ascii="Times New Roman" w:hAnsi="Times New Roman"/>
          <w:sz w:val="24"/>
          <w:szCs w:val="24"/>
          <w:lang w:val="en-GB"/>
        </w:rPr>
        <w:t xml:space="preserve">roles and responsibilities of the Cabinet Ministers </w:t>
      </w:r>
      <w:proofErr w:type="spellStart"/>
      <w:r w:rsidR="00414AAB">
        <w:rPr>
          <w:rFonts w:ascii="Times New Roman" w:hAnsi="Times New Roman"/>
          <w:sz w:val="24"/>
          <w:szCs w:val="24"/>
          <w:lang w:val="en-GB"/>
        </w:rPr>
        <w:t>vis</w:t>
      </w:r>
      <w:proofErr w:type="spellEnd"/>
      <w:r w:rsidR="00414AAB">
        <w:rPr>
          <w:rFonts w:ascii="Times New Roman" w:hAnsi="Times New Roman"/>
          <w:sz w:val="24"/>
          <w:szCs w:val="24"/>
          <w:lang w:val="en-GB"/>
        </w:rPr>
        <w:t>-a-</w:t>
      </w:r>
      <w:proofErr w:type="spellStart"/>
      <w:r w:rsidR="00414AAB">
        <w:rPr>
          <w:rFonts w:ascii="Times New Roman" w:hAnsi="Times New Roman"/>
          <w:sz w:val="24"/>
          <w:szCs w:val="24"/>
          <w:lang w:val="en-GB"/>
        </w:rPr>
        <w:t>vis</w:t>
      </w:r>
      <w:proofErr w:type="spellEnd"/>
      <w:r w:rsidR="00B27D98" w:rsidRPr="00B96183">
        <w:rPr>
          <w:rFonts w:ascii="Times New Roman" w:hAnsi="Times New Roman"/>
          <w:sz w:val="24"/>
          <w:szCs w:val="24"/>
          <w:lang w:val="en-GB"/>
        </w:rPr>
        <w:t xml:space="preserve"> PSs within the public service.  This, in turn, will ensure better resource management and allocation</w:t>
      </w:r>
      <w:r w:rsidR="00414AAB">
        <w:rPr>
          <w:rFonts w:ascii="Times New Roman" w:hAnsi="Times New Roman"/>
          <w:sz w:val="24"/>
          <w:szCs w:val="24"/>
          <w:lang w:val="en-GB"/>
        </w:rPr>
        <w:t xml:space="preserve"> and, in turn, delivery of services</w:t>
      </w:r>
      <w:proofErr w:type="gramStart"/>
      <w:r w:rsidR="00414AAB">
        <w:rPr>
          <w:rFonts w:ascii="Times New Roman" w:hAnsi="Times New Roman"/>
          <w:sz w:val="24"/>
          <w:szCs w:val="24"/>
          <w:lang w:val="en-GB"/>
        </w:rPr>
        <w:t>.</w:t>
      </w:r>
      <w:r w:rsidR="00B27D98" w:rsidRPr="00B96183">
        <w:rPr>
          <w:rFonts w:ascii="Times New Roman" w:hAnsi="Times New Roman"/>
          <w:sz w:val="24"/>
          <w:szCs w:val="24"/>
          <w:lang w:val="en-GB"/>
        </w:rPr>
        <w:t>.</w:t>
      </w:r>
      <w:proofErr w:type="gramEnd"/>
    </w:p>
    <w:p w:rsidR="00B27D98" w:rsidRDefault="00B27D98" w:rsidP="0014290B">
      <w:pPr>
        <w:pStyle w:val="BodyText"/>
        <w:spacing w:before="0" w:line="276" w:lineRule="auto"/>
        <w:jc w:val="both"/>
        <w:rPr>
          <w:rFonts w:ascii="Times New Roman" w:hAnsi="Times New Roman"/>
          <w:sz w:val="24"/>
          <w:szCs w:val="24"/>
          <w:lang w:val="en-GB"/>
        </w:rPr>
      </w:pPr>
    </w:p>
    <w:p w:rsidR="00AB47D8" w:rsidRPr="00B96183" w:rsidRDefault="00DB1387" w:rsidP="0014290B">
      <w:pPr>
        <w:pStyle w:val="BodyText"/>
        <w:spacing w:before="0" w:line="276" w:lineRule="auto"/>
        <w:jc w:val="both"/>
        <w:rPr>
          <w:rFonts w:ascii="Times New Roman" w:hAnsi="Times New Roman"/>
          <w:sz w:val="24"/>
          <w:szCs w:val="24"/>
          <w:lang w:val="en-GB"/>
        </w:rPr>
      </w:pPr>
      <w:r w:rsidRPr="00B96183">
        <w:rPr>
          <w:rFonts w:ascii="Times New Roman" w:hAnsi="Times New Roman"/>
          <w:b/>
          <w:i/>
          <w:sz w:val="24"/>
          <w:szCs w:val="24"/>
          <w:u w:val="single"/>
          <w:lang w:val="en-GB"/>
        </w:rPr>
        <w:t>Output 1.2</w:t>
      </w:r>
      <w:r w:rsidRPr="00B96183">
        <w:rPr>
          <w:rFonts w:ascii="Times New Roman" w:hAnsi="Times New Roman"/>
          <w:i/>
          <w:sz w:val="24"/>
          <w:szCs w:val="24"/>
          <w:lang w:val="en-GB"/>
        </w:rPr>
        <w:t xml:space="preserve">:  National Capacity Development Strategy, Action and Financing Plan </w:t>
      </w:r>
      <w:r w:rsidRPr="00B96183">
        <w:rPr>
          <w:rFonts w:ascii="Times New Roman" w:hAnsi="Times New Roman"/>
          <w:i/>
          <w:sz w:val="24"/>
          <w:szCs w:val="24"/>
          <w:lang w:val="en-GB"/>
        </w:rPr>
        <w:lastRenderedPageBreak/>
        <w:t>developed.</w:t>
      </w:r>
      <w:r w:rsidRPr="00B96183">
        <w:rPr>
          <w:rFonts w:ascii="Times New Roman" w:hAnsi="Times New Roman"/>
          <w:sz w:val="24"/>
          <w:szCs w:val="24"/>
          <w:lang w:val="en-GB"/>
        </w:rPr>
        <w:t xml:space="preserve">  </w:t>
      </w:r>
      <w:r w:rsidR="00355DAA" w:rsidRPr="00B96183">
        <w:rPr>
          <w:rFonts w:ascii="Times New Roman" w:hAnsi="Times New Roman"/>
          <w:sz w:val="24"/>
          <w:szCs w:val="24"/>
          <w:lang w:val="en-GB"/>
        </w:rPr>
        <w:t xml:space="preserve">The Government of Malawi has never had any National Capacity Development Strategy to match human resource planning and management with national development goals and objectives.  As such, planning and management of human resource as well as training has been conducted largely using sectoral plans.  </w:t>
      </w:r>
      <w:r w:rsidR="00355DAA" w:rsidRPr="00B96183">
        <w:rPr>
          <w:rFonts w:ascii="Times New Roman" w:hAnsi="Times New Roman"/>
          <w:i/>
          <w:sz w:val="24"/>
          <w:szCs w:val="24"/>
          <w:lang w:val="en-GB"/>
        </w:rPr>
        <w:t>Output 2.1</w:t>
      </w:r>
      <w:r w:rsidR="00355DAA" w:rsidRPr="00B96183">
        <w:rPr>
          <w:rFonts w:ascii="Times New Roman" w:hAnsi="Times New Roman"/>
          <w:sz w:val="24"/>
          <w:szCs w:val="24"/>
          <w:lang w:val="en-GB"/>
        </w:rPr>
        <w:t xml:space="preserve"> is geared towards coming up with such a Strategy.  It was however deemed necessary that before coming up with s Strategy, a National Human Resource Survey should be conducted.  The Government engaged the Staff Development Institute (SDI) to carry out the Survey.  </w:t>
      </w:r>
      <w:r w:rsidR="008F48DF" w:rsidRPr="00B96183">
        <w:rPr>
          <w:rFonts w:ascii="Times New Roman" w:hAnsi="Times New Roman"/>
          <w:sz w:val="24"/>
          <w:szCs w:val="24"/>
          <w:lang w:val="en-GB"/>
        </w:rPr>
        <w:t>The draft Report was presented to</w:t>
      </w:r>
      <w:r w:rsidR="00355DAA" w:rsidRPr="00B96183">
        <w:rPr>
          <w:rFonts w:ascii="Times New Roman" w:hAnsi="Times New Roman"/>
          <w:sz w:val="24"/>
          <w:szCs w:val="24"/>
          <w:lang w:val="en-GB"/>
        </w:rPr>
        <w:t xml:space="preserve"> </w:t>
      </w:r>
      <w:r w:rsidR="008F48DF" w:rsidRPr="00B96183">
        <w:rPr>
          <w:rFonts w:ascii="Times New Roman" w:hAnsi="Times New Roman"/>
          <w:sz w:val="24"/>
          <w:szCs w:val="24"/>
          <w:lang w:val="en-GB"/>
        </w:rPr>
        <w:t xml:space="preserve">the Reference Group in August 2013.  </w:t>
      </w:r>
      <w:r w:rsidR="00355DAA" w:rsidRPr="00B96183">
        <w:rPr>
          <w:rFonts w:ascii="Times New Roman" w:hAnsi="Times New Roman"/>
          <w:sz w:val="24"/>
          <w:szCs w:val="24"/>
          <w:lang w:val="en-GB"/>
        </w:rPr>
        <w:t xml:space="preserve"> </w:t>
      </w:r>
      <w:r w:rsidR="00D2664E" w:rsidRPr="00B96183">
        <w:rPr>
          <w:rFonts w:ascii="Times New Roman" w:hAnsi="Times New Roman"/>
          <w:sz w:val="24"/>
          <w:szCs w:val="24"/>
          <w:lang w:val="en-GB"/>
        </w:rPr>
        <w:t xml:space="preserve"> </w:t>
      </w:r>
      <w:r w:rsidR="008F48DF" w:rsidRPr="00B96183">
        <w:rPr>
          <w:rFonts w:ascii="Times New Roman" w:hAnsi="Times New Roman"/>
          <w:sz w:val="24"/>
          <w:szCs w:val="24"/>
          <w:lang w:val="en-GB"/>
        </w:rPr>
        <w:t xml:space="preserve">Following the finalization of the Report, the Government will then develop the Strategy. The development of the Strategy will </w:t>
      </w:r>
      <w:r w:rsidR="008644E8">
        <w:rPr>
          <w:rFonts w:ascii="Times New Roman" w:hAnsi="Times New Roman"/>
          <w:sz w:val="24"/>
          <w:szCs w:val="24"/>
          <w:lang w:val="en-GB"/>
        </w:rPr>
        <w:t xml:space="preserve">be </w:t>
      </w:r>
      <w:r w:rsidR="008F48DF" w:rsidRPr="00B96183">
        <w:rPr>
          <w:rFonts w:ascii="Times New Roman" w:hAnsi="Times New Roman"/>
          <w:sz w:val="24"/>
          <w:szCs w:val="24"/>
          <w:lang w:val="en-GB"/>
        </w:rPr>
        <w:t>critical for future planning and management of human resource within the public service.</w:t>
      </w:r>
    </w:p>
    <w:p w:rsidR="008F48DF" w:rsidRPr="00B96183" w:rsidRDefault="008F48DF" w:rsidP="0014290B">
      <w:pPr>
        <w:pStyle w:val="BodyText"/>
        <w:spacing w:before="0" w:line="276" w:lineRule="auto"/>
        <w:jc w:val="both"/>
        <w:rPr>
          <w:rFonts w:ascii="Times New Roman" w:hAnsi="Times New Roman"/>
          <w:sz w:val="24"/>
          <w:szCs w:val="24"/>
          <w:lang w:val="en-GB"/>
        </w:rPr>
      </w:pPr>
    </w:p>
    <w:p w:rsidR="003F7A63" w:rsidRPr="00B96183" w:rsidRDefault="00DB1387" w:rsidP="0014290B">
      <w:pPr>
        <w:pStyle w:val="BodyText"/>
        <w:spacing w:before="0" w:line="276" w:lineRule="auto"/>
        <w:jc w:val="both"/>
        <w:rPr>
          <w:rFonts w:ascii="Times New Roman" w:hAnsi="Times New Roman"/>
          <w:sz w:val="24"/>
          <w:szCs w:val="24"/>
          <w:lang w:val="en-GB"/>
        </w:rPr>
      </w:pPr>
      <w:r w:rsidRPr="00B96183">
        <w:rPr>
          <w:rFonts w:ascii="Times New Roman" w:hAnsi="Times New Roman"/>
          <w:b/>
          <w:i/>
          <w:sz w:val="24"/>
          <w:szCs w:val="24"/>
          <w:u w:val="single"/>
          <w:lang w:val="en-GB"/>
        </w:rPr>
        <w:t>Output 1.3</w:t>
      </w:r>
      <w:r w:rsidRPr="00B96183">
        <w:rPr>
          <w:rFonts w:ascii="Times New Roman" w:hAnsi="Times New Roman"/>
          <w:i/>
          <w:sz w:val="24"/>
          <w:szCs w:val="24"/>
          <w:lang w:val="en-GB"/>
        </w:rPr>
        <w:t>: Gender-sensitive recruitment guidelines developed and adopted.</w:t>
      </w:r>
      <w:r w:rsidRPr="00B96183">
        <w:rPr>
          <w:rFonts w:ascii="Times New Roman" w:hAnsi="Times New Roman"/>
          <w:sz w:val="24"/>
          <w:szCs w:val="24"/>
          <w:lang w:val="en-GB"/>
        </w:rPr>
        <w:t xml:space="preserve">  </w:t>
      </w:r>
      <w:r w:rsidR="008F48DF" w:rsidRPr="00B96183">
        <w:rPr>
          <w:rFonts w:ascii="Times New Roman" w:hAnsi="Times New Roman"/>
          <w:sz w:val="24"/>
          <w:szCs w:val="24"/>
          <w:lang w:val="en-GB"/>
        </w:rPr>
        <w:t xml:space="preserve">Gender-sensitive guidelines are now in place.  These guidelines will go a long way in Government’s efforts to balance recruitment as well as promotion of men and women within the public service.  </w:t>
      </w:r>
    </w:p>
    <w:p w:rsidR="003F7A63" w:rsidRPr="00B96183" w:rsidRDefault="003F7A63" w:rsidP="0014290B">
      <w:pPr>
        <w:pStyle w:val="BodyText"/>
        <w:spacing w:before="0" w:line="276" w:lineRule="auto"/>
        <w:jc w:val="both"/>
        <w:rPr>
          <w:rFonts w:ascii="Times New Roman" w:hAnsi="Times New Roman"/>
          <w:i/>
          <w:sz w:val="24"/>
          <w:szCs w:val="24"/>
          <w:lang w:val="en-GB"/>
        </w:rPr>
      </w:pPr>
    </w:p>
    <w:p w:rsidR="008F48DF" w:rsidRPr="00B96183" w:rsidRDefault="00DB1387" w:rsidP="0014290B">
      <w:pPr>
        <w:pStyle w:val="BodyText"/>
        <w:spacing w:before="0" w:line="276" w:lineRule="auto"/>
        <w:jc w:val="both"/>
        <w:rPr>
          <w:rFonts w:ascii="Times New Roman" w:hAnsi="Times New Roman"/>
          <w:sz w:val="24"/>
          <w:szCs w:val="24"/>
          <w:lang w:val="en-GB"/>
        </w:rPr>
      </w:pPr>
      <w:r w:rsidRPr="00B96183">
        <w:rPr>
          <w:rFonts w:ascii="Times New Roman" w:hAnsi="Times New Roman"/>
          <w:b/>
          <w:i/>
          <w:sz w:val="24"/>
          <w:szCs w:val="24"/>
          <w:u w:val="single"/>
          <w:lang w:val="en-GB"/>
        </w:rPr>
        <w:t>Output 1.4</w:t>
      </w:r>
      <w:r w:rsidRPr="00B96183">
        <w:rPr>
          <w:rFonts w:ascii="Times New Roman" w:hAnsi="Times New Roman"/>
          <w:b/>
          <w:i/>
          <w:sz w:val="24"/>
          <w:szCs w:val="24"/>
          <w:lang w:val="en-GB"/>
        </w:rPr>
        <w:t>:</w:t>
      </w:r>
      <w:r w:rsidRPr="00B96183">
        <w:rPr>
          <w:rFonts w:ascii="Times New Roman" w:hAnsi="Times New Roman"/>
          <w:i/>
          <w:sz w:val="24"/>
          <w:szCs w:val="24"/>
          <w:lang w:val="en-GB"/>
        </w:rPr>
        <w:t xml:space="preserve"> Public Administration Sector Wide Approach (PA-</w:t>
      </w:r>
      <w:proofErr w:type="spellStart"/>
      <w:r w:rsidRPr="00B96183">
        <w:rPr>
          <w:rFonts w:ascii="Times New Roman" w:hAnsi="Times New Roman"/>
          <w:i/>
          <w:sz w:val="24"/>
          <w:szCs w:val="24"/>
          <w:lang w:val="en-GB"/>
        </w:rPr>
        <w:t>SWAp</w:t>
      </w:r>
      <w:proofErr w:type="spellEnd"/>
      <w:r w:rsidRPr="00B96183">
        <w:rPr>
          <w:rFonts w:ascii="Times New Roman" w:hAnsi="Times New Roman"/>
          <w:i/>
          <w:sz w:val="24"/>
          <w:szCs w:val="24"/>
          <w:lang w:val="en-GB"/>
        </w:rPr>
        <w:t>) established and operational.</w:t>
      </w:r>
      <w:r w:rsidRPr="00B96183">
        <w:rPr>
          <w:rFonts w:ascii="Times New Roman" w:hAnsi="Times New Roman"/>
          <w:sz w:val="24"/>
          <w:szCs w:val="24"/>
          <w:lang w:val="en-GB"/>
        </w:rPr>
        <w:t xml:space="preserve">  </w:t>
      </w:r>
      <w:r w:rsidR="008F48DF" w:rsidRPr="00B96183">
        <w:rPr>
          <w:rFonts w:ascii="Times New Roman" w:hAnsi="Times New Roman"/>
          <w:sz w:val="24"/>
          <w:szCs w:val="24"/>
          <w:lang w:val="en-GB"/>
        </w:rPr>
        <w:t xml:space="preserve">As a way of enhancing coordination of public administration interventions, the Public Administration Sector Working Group (PA-SWG) </w:t>
      </w:r>
      <w:r w:rsidR="00414AAB">
        <w:rPr>
          <w:rFonts w:ascii="Times New Roman" w:hAnsi="Times New Roman"/>
          <w:sz w:val="24"/>
          <w:szCs w:val="24"/>
          <w:lang w:val="en-GB"/>
        </w:rPr>
        <w:t>has been</w:t>
      </w:r>
      <w:r w:rsidR="008F48DF" w:rsidRPr="00B96183">
        <w:rPr>
          <w:rFonts w:ascii="Times New Roman" w:hAnsi="Times New Roman"/>
          <w:sz w:val="24"/>
          <w:szCs w:val="24"/>
          <w:lang w:val="en-GB"/>
        </w:rPr>
        <w:t xml:space="preserve"> established.  </w:t>
      </w:r>
      <w:r w:rsidR="003F7A63" w:rsidRPr="00B96183">
        <w:rPr>
          <w:rFonts w:ascii="Times New Roman" w:hAnsi="Times New Roman"/>
          <w:sz w:val="24"/>
          <w:szCs w:val="24"/>
          <w:lang w:val="en-GB"/>
        </w:rPr>
        <w:t xml:space="preserve">PA-SWG is one of the five SWGs that are operational.  The Group has put in place operational Terms of Reference (TORs).  Plans are to transform this Group and coordinate its activities </w:t>
      </w:r>
      <w:r w:rsidR="00414AAB">
        <w:rPr>
          <w:rFonts w:ascii="Times New Roman" w:hAnsi="Times New Roman"/>
          <w:sz w:val="24"/>
          <w:szCs w:val="24"/>
          <w:lang w:val="en-GB"/>
        </w:rPr>
        <w:t>on the basis</w:t>
      </w:r>
      <w:r w:rsidR="003F7A63" w:rsidRPr="00B96183">
        <w:rPr>
          <w:rFonts w:ascii="Times New Roman" w:hAnsi="Times New Roman"/>
          <w:sz w:val="24"/>
          <w:szCs w:val="24"/>
          <w:lang w:val="en-GB"/>
        </w:rPr>
        <w:t xml:space="preserve"> a sector-wide approach (</w:t>
      </w:r>
      <w:proofErr w:type="spellStart"/>
      <w:r w:rsidR="008F48DF" w:rsidRPr="00B96183">
        <w:rPr>
          <w:rFonts w:ascii="Times New Roman" w:hAnsi="Times New Roman"/>
          <w:sz w:val="24"/>
          <w:szCs w:val="24"/>
          <w:lang w:val="en-GB"/>
        </w:rPr>
        <w:t>SWAp</w:t>
      </w:r>
      <w:proofErr w:type="spellEnd"/>
      <w:r w:rsidR="003F7A63" w:rsidRPr="00B96183">
        <w:rPr>
          <w:rFonts w:ascii="Times New Roman" w:hAnsi="Times New Roman"/>
          <w:sz w:val="24"/>
          <w:szCs w:val="24"/>
          <w:lang w:val="en-GB"/>
        </w:rPr>
        <w:t>)</w:t>
      </w:r>
      <w:r w:rsidR="008F48DF" w:rsidRPr="00B96183">
        <w:rPr>
          <w:rFonts w:ascii="Times New Roman" w:hAnsi="Times New Roman"/>
          <w:sz w:val="24"/>
          <w:szCs w:val="24"/>
          <w:lang w:val="en-GB"/>
        </w:rPr>
        <w:t>.</w:t>
      </w:r>
      <w:r w:rsidR="003F7A63" w:rsidRPr="00B96183">
        <w:rPr>
          <w:rFonts w:ascii="Times New Roman" w:hAnsi="Times New Roman"/>
          <w:sz w:val="24"/>
          <w:szCs w:val="24"/>
          <w:lang w:val="en-GB"/>
        </w:rPr>
        <w:t xml:space="preserve">  The challenge though is that public administration issues are not as appealing as financial and economic management issues.  As a result, not many development partners (DPs) are represented in PA-SWG meetings.</w:t>
      </w:r>
    </w:p>
    <w:p w:rsidR="00B57910" w:rsidRPr="00B96183" w:rsidRDefault="00B57910" w:rsidP="00B57910">
      <w:pPr>
        <w:pStyle w:val="BodyText"/>
        <w:spacing w:line="276" w:lineRule="auto"/>
        <w:jc w:val="both"/>
        <w:rPr>
          <w:rFonts w:ascii="Times New Roman" w:hAnsi="Times New Roman"/>
          <w:b/>
          <w:sz w:val="24"/>
          <w:szCs w:val="24"/>
          <w:lang w:val="en-GB"/>
        </w:rPr>
      </w:pPr>
      <w:r w:rsidRPr="00B96183">
        <w:rPr>
          <w:rFonts w:ascii="Times New Roman" w:hAnsi="Times New Roman"/>
          <w:b/>
          <w:i/>
          <w:sz w:val="24"/>
          <w:szCs w:val="24"/>
          <w:lang w:val="en-GB"/>
        </w:rPr>
        <w:t>Component II:  Leadership, management and public service ethics and integrity.</w:t>
      </w:r>
    </w:p>
    <w:p w:rsidR="00B57910" w:rsidRPr="00B96183" w:rsidRDefault="00B57910" w:rsidP="00B57910">
      <w:pPr>
        <w:pStyle w:val="BodyText"/>
        <w:spacing w:before="0" w:line="276" w:lineRule="auto"/>
        <w:jc w:val="both"/>
        <w:rPr>
          <w:rFonts w:ascii="Times New Roman" w:hAnsi="Times New Roman"/>
          <w:sz w:val="24"/>
          <w:szCs w:val="24"/>
          <w:lang w:val="en-GB"/>
        </w:rPr>
      </w:pPr>
    </w:p>
    <w:p w:rsidR="00B57910" w:rsidRPr="00B96183" w:rsidRDefault="00B57910" w:rsidP="0014290B">
      <w:pPr>
        <w:pStyle w:val="BodyText"/>
        <w:spacing w:before="0" w:line="276" w:lineRule="auto"/>
        <w:jc w:val="both"/>
        <w:rPr>
          <w:rFonts w:ascii="Times New Roman" w:hAnsi="Times New Roman"/>
          <w:sz w:val="24"/>
          <w:szCs w:val="24"/>
          <w:lang w:val="en-GB"/>
        </w:rPr>
      </w:pPr>
      <w:r w:rsidRPr="00B96183">
        <w:rPr>
          <w:rFonts w:ascii="Times New Roman" w:hAnsi="Times New Roman"/>
          <w:sz w:val="24"/>
          <w:szCs w:val="24"/>
          <w:lang w:val="en-GB"/>
        </w:rPr>
        <w:t>Component II of the project addresses three outputs.  These include:</w:t>
      </w:r>
    </w:p>
    <w:p w:rsidR="00B57910" w:rsidRPr="00B96183" w:rsidRDefault="00B57910" w:rsidP="00B57910">
      <w:pPr>
        <w:pStyle w:val="BodyText"/>
        <w:spacing w:before="0" w:line="276" w:lineRule="auto"/>
        <w:ind w:left="720"/>
        <w:jc w:val="both"/>
        <w:rPr>
          <w:rFonts w:ascii="Times New Roman" w:hAnsi="Times New Roman"/>
          <w:sz w:val="24"/>
          <w:szCs w:val="24"/>
          <w:lang w:val="en-GB"/>
        </w:rPr>
      </w:pPr>
    </w:p>
    <w:p w:rsidR="00B57910" w:rsidRPr="00B96183" w:rsidRDefault="00B57910" w:rsidP="00B57910">
      <w:pPr>
        <w:pStyle w:val="BodyText"/>
        <w:numPr>
          <w:ilvl w:val="0"/>
          <w:numId w:val="15"/>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2.1:</w:t>
      </w:r>
      <w:r w:rsidRPr="00B96183">
        <w:rPr>
          <w:rFonts w:ascii="Times New Roman" w:hAnsi="Times New Roman"/>
          <w:sz w:val="24"/>
          <w:szCs w:val="24"/>
          <w:lang w:val="en-GB"/>
        </w:rPr>
        <w:t xml:space="preserve">  Executives and parliamentarians acquire leadership and management skills to provide public service delivery oversight.</w:t>
      </w:r>
    </w:p>
    <w:p w:rsidR="00B57910" w:rsidRPr="00B96183" w:rsidRDefault="00B57910" w:rsidP="00B57910">
      <w:pPr>
        <w:pStyle w:val="BodyText"/>
        <w:numPr>
          <w:ilvl w:val="0"/>
          <w:numId w:val="15"/>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2.2:</w:t>
      </w:r>
      <w:r w:rsidRPr="00B96183">
        <w:rPr>
          <w:rFonts w:ascii="Times New Roman" w:hAnsi="Times New Roman"/>
          <w:sz w:val="24"/>
          <w:szCs w:val="24"/>
          <w:lang w:val="en-GB"/>
        </w:rPr>
        <w:t xml:space="preserve">  Bureaucratic skills and competencies upgraded for new entrants, middle and senior-level managers in public service.</w:t>
      </w:r>
    </w:p>
    <w:p w:rsidR="00B57910" w:rsidRPr="00B96183" w:rsidRDefault="00B57910" w:rsidP="00B57910">
      <w:pPr>
        <w:pStyle w:val="BodyText"/>
        <w:numPr>
          <w:ilvl w:val="0"/>
          <w:numId w:val="15"/>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2.3:</w:t>
      </w:r>
      <w:r w:rsidRPr="00B96183">
        <w:rPr>
          <w:rFonts w:ascii="Times New Roman" w:hAnsi="Times New Roman"/>
          <w:sz w:val="24"/>
          <w:szCs w:val="24"/>
          <w:lang w:val="en-GB"/>
        </w:rPr>
        <w:t xml:space="preserve">  Public service ethics and integrity standards developed and enforced.</w:t>
      </w:r>
    </w:p>
    <w:p w:rsidR="0072601E" w:rsidRPr="00B96183" w:rsidRDefault="0072601E" w:rsidP="0072601E">
      <w:pPr>
        <w:pStyle w:val="BodyText"/>
        <w:spacing w:before="0" w:line="276" w:lineRule="auto"/>
        <w:jc w:val="both"/>
        <w:rPr>
          <w:rFonts w:ascii="Times New Roman" w:hAnsi="Times New Roman"/>
          <w:sz w:val="24"/>
          <w:szCs w:val="24"/>
          <w:lang w:val="en-GB"/>
        </w:rPr>
      </w:pPr>
    </w:p>
    <w:p w:rsidR="00A8250F" w:rsidRPr="00B96183" w:rsidRDefault="00DB1387" w:rsidP="0072601E">
      <w:pPr>
        <w:pStyle w:val="BodyText"/>
        <w:spacing w:before="0" w:line="276" w:lineRule="auto"/>
        <w:jc w:val="both"/>
        <w:rPr>
          <w:rFonts w:ascii="Times New Roman" w:hAnsi="Times New Roman"/>
          <w:sz w:val="24"/>
          <w:szCs w:val="24"/>
          <w:lang w:val="en-GB"/>
        </w:rPr>
      </w:pPr>
      <w:r w:rsidRPr="00B96183">
        <w:rPr>
          <w:rFonts w:ascii="Times New Roman" w:hAnsi="Times New Roman"/>
          <w:b/>
          <w:i/>
          <w:sz w:val="24"/>
          <w:szCs w:val="24"/>
          <w:u w:val="single"/>
          <w:lang w:val="en-GB"/>
        </w:rPr>
        <w:t>Output 2.1</w:t>
      </w:r>
      <w:r w:rsidRPr="00B96183">
        <w:rPr>
          <w:rFonts w:ascii="Times New Roman" w:hAnsi="Times New Roman"/>
          <w:i/>
          <w:sz w:val="24"/>
          <w:szCs w:val="24"/>
          <w:lang w:val="en-GB"/>
        </w:rPr>
        <w:t>:</w:t>
      </w:r>
      <w:r w:rsidRPr="00B96183">
        <w:rPr>
          <w:rFonts w:ascii="Times New Roman" w:hAnsi="Times New Roman"/>
          <w:sz w:val="24"/>
          <w:szCs w:val="24"/>
          <w:lang w:val="en-GB"/>
        </w:rPr>
        <w:t xml:space="preserve">  </w:t>
      </w:r>
      <w:r w:rsidRPr="00B96183">
        <w:rPr>
          <w:rFonts w:ascii="Times New Roman" w:hAnsi="Times New Roman"/>
          <w:i/>
          <w:sz w:val="24"/>
          <w:szCs w:val="24"/>
          <w:lang w:val="en-GB"/>
        </w:rPr>
        <w:t xml:space="preserve">Executives and parliamentarians acquire leadership and management skills to provide public service delivery oversight.  </w:t>
      </w:r>
      <w:r w:rsidR="00A8250F" w:rsidRPr="00B96183">
        <w:rPr>
          <w:rFonts w:ascii="Times New Roman" w:hAnsi="Times New Roman"/>
          <w:sz w:val="24"/>
          <w:szCs w:val="24"/>
          <w:lang w:val="en-GB"/>
        </w:rPr>
        <w:t xml:space="preserve">In any institutional set-up, executives and </w:t>
      </w:r>
      <w:r w:rsidR="00A8250F" w:rsidRPr="00B96183">
        <w:rPr>
          <w:rFonts w:ascii="Times New Roman" w:hAnsi="Times New Roman"/>
          <w:sz w:val="24"/>
          <w:szCs w:val="24"/>
          <w:lang w:val="en-GB"/>
        </w:rPr>
        <w:lastRenderedPageBreak/>
        <w:t>parliamentarians are critical to providing public service delivery oversight as they are always in touch with the masses.  In the 2013 AWP, funds were allocated to sensitize this group of people on how they can carry out their oversight functions.  However, considering that Malawi will soon be going into tripartite elections, a decision was made to suspend this activity until after elections.  Funds allocated under this activity were reprogrammed for ICT/e-government component.</w:t>
      </w:r>
    </w:p>
    <w:p w:rsidR="00A8250F" w:rsidRPr="00B96183" w:rsidRDefault="00A8250F" w:rsidP="0072601E">
      <w:pPr>
        <w:pStyle w:val="BodyText"/>
        <w:spacing w:before="0" w:line="276" w:lineRule="auto"/>
        <w:jc w:val="both"/>
        <w:rPr>
          <w:rFonts w:ascii="Times New Roman" w:hAnsi="Times New Roman"/>
          <w:sz w:val="24"/>
          <w:szCs w:val="24"/>
          <w:lang w:val="en-GB"/>
        </w:rPr>
      </w:pPr>
    </w:p>
    <w:p w:rsidR="00D55BDB" w:rsidRPr="00B96183" w:rsidRDefault="00DB1387" w:rsidP="0072601E">
      <w:pPr>
        <w:pStyle w:val="BodyText"/>
        <w:spacing w:before="0" w:line="276" w:lineRule="auto"/>
        <w:jc w:val="both"/>
        <w:rPr>
          <w:rFonts w:ascii="Times New Roman" w:hAnsi="Times New Roman"/>
          <w:sz w:val="24"/>
          <w:szCs w:val="24"/>
          <w:lang w:val="en-GB"/>
        </w:rPr>
      </w:pPr>
      <w:r w:rsidRPr="00B96183">
        <w:rPr>
          <w:rFonts w:ascii="Times New Roman" w:hAnsi="Times New Roman"/>
          <w:b/>
          <w:i/>
          <w:sz w:val="24"/>
          <w:szCs w:val="24"/>
          <w:u w:val="single"/>
          <w:lang w:val="en-GB"/>
        </w:rPr>
        <w:t>Output 2.2</w:t>
      </w:r>
      <w:r w:rsidRPr="00B96183">
        <w:rPr>
          <w:rFonts w:ascii="Times New Roman" w:hAnsi="Times New Roman"/>
          <w:b/>
          <w:sz w:val="24"/>
          <w:szCs w:val="24"/>
          <w:lang w:val="en-GB"/>
        </w:rPr>
        <w:t>:</w:t>
      </w:r>
      <w:r w:rsidRPr="00B96183">
        <w:rPr>
          <w:rFonts w:ascii="Times New Roman" w:hAnsi="Times New Roman"/>
          <w:sz w:val="24"/>
          <w:szCs w:val="24"/>
          <w:lang w:val="en-GB"/>
        </w:rPr>
        <w:t xml:space="preserve">  </w:t>
      </w:r>
      <w:r w:rsidRPr="00B96183">
        <w:rPr>
          <w:rFonts w:ascii="Times New Roman" w:hAnsi="Times New Roman"/>
          <w:i/>
          <w:sz w:val="24"/>
          <w:szCs w:val="24"/>
          <w:lang w:val="en-GB"/>
        </w:rPr>
        <w:t>Bureaucratic skills and competencies upgraded for new entrants, middle and senior-level managers in public service.</w:t>
      </w:r>
      <w:r w:rsidRPr="00B96183">
        <w:rPr>
          <w:rFonts w:ascii="Times New Roman" w:hAnsi="Times New Roman"/>
          <w:sz w:val="24"/>
          <w:szCs w:val="24"/>
          <w:lang w:val="en-GB"/>
        </w:rPr>
        <w:t xml:space="preserve">  </w:t>
      </w:r>
      <w:r w:rsidR="00A8250F" w:rsidRPr="00B96183">
        <w:rPr>
          <w:rFonts w:ascii="Times New Roman" w:hAnsi="Times New Roman"/>
          <w:sz w:val="24"/>
          <w:szCs w:val="24"/>
          <w:lang w:val="en-GB"/>
        </w:rPr>
        <w:t xml:space="preserve">Since 2009, under the old Project, the Government has been training its public servants to improve their bureaucratic skills and competencies.  This is consistent with the Leadership Development Framework (LDF) that the Government has just adopted.  The Framework requires that </w:t>
      </w:r>
      <w:r w:rsidR="00D55BDB" w:rsidRPr="00B96183">
        <w:rPr>
          <w:rFonts w:ascii="Times New Roman" w:hAnsi="Times New Roman"/>
          <w:sz w:val="24"/>
          <w:szCs w:val="24"/>
          <w:lang w:val="en-GB"/>
        </w:rPr>
        <w:t>public servants get trained in different skills as the</w:t>
      </w:r>
      <w:r w:rsidR="00414AAB">
        <w:rPr>
          <w:rFonts w:ascii="Times New Roman" w:hAnsi="Times New Roman"/>
          <w:sz w:val="24"/>
          <w:szCs w:val="24"/>
          <w:lang w:val="en-GB"/>
        </w:rPr>
        <w:t>y go</w:t>
      </w:r>
      <w:r w:rsidR="00D55BDB" w:rsidRPr="00B96183">
        <w:rPr>
          <w:rFonts w:ascii="Times New Roman" w:hAnsi="Times New Roman"/>
          <w:sz w:val="24"/>
          <w:szCs w:val="24"/>
          <w:lang w:val="en-GB"/>
        </w:rPr>
        <w:t xml:space="preserve"> up the LDF ladder.</w:t>
      </w:r>
    </w:p>
    <w:p w:rsidR="00D55BDB" w:rsidRPr="00B96183" w:rsidRDefault="00D55BDB" w:rsidP="0072601E">
      <w:pPr>
        <w:pStyle w:val="BodyText"/>
        <w:spacing w:before="0" w:line="276" w:lineRule="auto"/>
        <w:jc w:val="both"/>
        <w:rPr>
          <w:rFonts w:ascii="Times New Roman" w:hAnsi="Times New Roman"/>
          <w:sz w:val="24"/>
          <w:szCs w:val="24"/>
          <w:lang w:val="en-GB"/>
        </w:rPr>
      </w:pPr>
    </w:p>
    <w:p w:rsidR="00A8250F" w:rsidRPr="00B96183" w:rsidRDefault="00D55BDB" w:rsidP="0072601E">
      <w:pPr>
        <w:pStyle w:val="BodyText"/>
        <w:spacing w:before="0" w:line="276" w:lineRule="auto"/>
        <w:jc w:val="both"/>
        <w:rPr>
          <w:rFonts w:ascii="Times New Roman" w:hAnsi="Times New Roman"/>
          <w:sz w:val="24"/>
          <w:szCs w:val="24"/>
          <w:lang w:val="en-GB"/>
        </w:rPr>
      </w:pPr>
      <w:r w:rsidRPr="00B96183">
        <w:rPr>
          <w:rFonts w:ascii="Times New Roman" w:hAnsi="Times New Roman"/>
          <w:sz w:val="24"/>
          <w:szCs w:val="24"/>
          <w:lang w:val="en-GB"/>
        </w:rPr>
        <w:t xml:space="preserve">In 2013, a total of 4 leadership and management courses were planned.  Of these, 2 were at entry level </w:t>
      </w:r>
      <w:r w:rsidR="00D408DD" w:rsidRPr="00B96183">
        <w:rPr>
          <w:rFonts w:ascii="Times New Roman" w:hAnsi="Times New Roman"/>
          <w:sz w:val="24"/>
          <w:szCs w:val="24"/>
          <w:lang w:val="en-GB"/>
        </w:rPr>
        <w:t xml:space="preserve">(induction course) </w:t>
      </w:r>
      <w:r w:rsidRPr="00B96183">
        <w:rPr>
          <w:rFonts w:ascii="Times New Roman" w:hAnsi="Times New Roman"/>
          <w:sz w:val="24"/>
          <w:szCs w:val="24"/>
          <w:lang w:val="en-GB"/>
        </w:rPr>
        <w:t>– to ground new entrants into</w:t>
      </w:r>
      <w:r w:rsidR="00D408DD" w:rsidRPr="00B96183">
        <w:rPr>
          <w:rFonts w:ascii="Times New Roman" w:hAnsi="Times New Roman"/>
          <w:sz w:val="24"/>
          <w:szCs w:val="24"/>
          <w:lang w:val="en-GB"/>
        </w:rPr>
        <w:t xml:space="preserve"> </w:t>
      </w:r>
      <w:r w:rsidRPr="00B96183">
        <w:rPr>
          <w:rFonts w:ascii="Times New Roman" w:hAnsi="Times New Roman"/>
          <w:sz w:val="24"/>
          <w:szCs w:val="24"/>
          <w:lang w:val="en-GB"/>
        </w:rPr>
        <w:t>rules and regulations of the public service, and another 2 for middle and senior-management.</w:t>
      </w:r>
      <w:r w:rsidR="00A8250F" w:rsidRPr="00B96183">
        <w:rPr>
          <w:rFonts w:ascii="Times New Roman" w:hAnsi="Times New Roman"/>
          <w:sz w:val="24"/>
          <w:szCs w:val="24"/>
          <w:lang w:val="en-GB"/>
        </w:rPr>
        <w:t xml:space="preserve"> </w:t>
      </w:r>
      <w:r w:rsidR="00D408DD" w:rsidRPr="00B96183">
        <w:rPr>
          <w:rFonts w:ascii="Times New Roman" w:hAnsi="Times New Roman"/>
          <w:sz w:val="24"/>
          <w:szCs w:val="24"/>
          <w:lang w:val="en-GB"/>
        </w:rPr>
        <w:t xml:space="preserve"> Of these, only 1 Induction Course has been carried out.  The Government decided that it</w:t>
      </w:r>
      <w:r w:rsidR="008644E8">
        <w:rPr>
          <w:rFonts w:ascii="Times New Roman" w:hAnsi="Times New Roman"/>
          <w:sz w:val="24"/>
          <w:szCs w:val="24"/>
          <w:lang w:val="en-GB"/>
        </w:rPr>
        <w:t xml:space="preserve"> should</w:t>
      </w:r>
      <w:r w:rsidR="00D408DD" w:rsidRPr="00B96183">
        <w:rPr>
          <w:rFonts w:ascii="Times New Roman" w:hAnsi="Times New Roman"/>
          <w:sz w:val="24"/>
          <w:szCs w:val="24"/>
          <w:lang w:val="en-GB"/>
        </w:rPr>
        <w:t xml:space="preserve"> first conduct an impact assessment of the previous trainings before proceeding with subsequent ones.  </w:t>
      </w:r>
    </w:p>
    <w:p w:rsidR="00D408DD" w:rsidRPr="00B96183" w:rsidRDefault="00D408DD" w:rsidP="0072601E">
      <w:pPr>
        <w:pStyle w:val="BodyText"/>
        <w:spacing w:before="0" w:line="276" w:lineRule="auto"/>
        <w:jc w:val="both"/>
        <w:rPr>
          <w:rFonts w:ascii="Times New Roman" w:hAnsi="Times New Roman"/>
          <w:sz w:val="24"/>
          <w:szCs w:val="24"/>
          <w:lang w:val="en-GB"/>
        </w:rPr>
      </w:pPr>
    </w:p>
    <w:p w:rsidR="00D63CDE" w:rsidRPr="00B96183" w:rsidRDefault="00D408DD" w:rsidP="00D63CDE">
      <w:pPr>
        <w:jc w:val="both"/>
        <w:rPr>
          <w:rFonts w:ascii="Times New Roman" w:hAnsi="Times New Roman" w:cs="Times New Roman"/>
          <w:sz w:val="24"/>
          <w:szCs w:val="24"/>
        </w:rPr>
      </w:pPr>
      <w:r w:rsidRPr="00B96183">
        <w:rPr>
          <w:rFonts w:ascii="Times New Roman" w:hAnsi="Times New Roman" w:cs="Times New Roman"/>
          <w:sz w:val="24"/>
          <w:szCs w:val="24"/>
          <w:lang w:val="en-GB"/>
        </w:rPr>
        <w:t xml:space="preserve">A draft Report on the </w:t>
      </w:r>
      <w:r w:rsidR="00D63CDE" w:rsidRPr="00B96183">
        <w:rPr>
          <w:rFonts w:ascii="Times New Roman" w:hAnsi="Times New Roman" w:cs="Times New Roman"/>
          <w:sz w:val="24"/>
          <w:szCs w:val="24"/>
          <w:lang w:val="en-GB"/>
        </w:rPr>
        <w:t>“I</w:t>
      </w:r>
      <w:r w:rsidRPr="00B96183">
        <w:rPr>
          <w:rFonts w:ascii="Times New Roman" w:hAnsi="Times New Roman" w:cs="Times New Roman"/>
          <w:sz w:val="24"/>
          <w:szCs w:val="24"/>
          <w:lang w:val="en-GB"/>
        </w:rPr>
        <w:t xml:space="preserve">mpact </w:t>
      </w:r>
      <w:r w:rsidR="00D63CDE" w:rsidRPr="00B96183">
        <w:rPr>
          <w:rFonts w:ascii="Times New Roman" w:hAnsi="Times New Roman" w:cs="Times New Roman"/>
          <w:sz w:val="24"/>
          <w:szCs w:val="24"/>
          <w:lang w:val="en-GB"/>
        </w:rPr>
        <w:t>A</w:t>
      </w:r>
      <w:r w:rsidRPr="00B96183">
        <w:rPr>
          <w:rFonts w:ascii="Times New Roman" w:hAnsi="Times New Roman" w:cs="Times New Roman"/>
          <w:sz w:val="24"/>
          <w:szCs w:val="24"/>
          <w:lang w:val="en-GB"/>
        </w:rPr>
        <w:t xml:space="preserve">ssessment </w:t>
      </w:r>
      <w:r w:rsidR="00D63CDE" w:rsidRPr="00B96183">
        <w:rPr>
          <w:rFonts w:ascii="Times New Roman" w:hAnsi="Times New Roman" w:cs="Times New Roman"/>
          <w:sz w:val="24"/>
          <w:szCs w:val="24"/>
          <w:lang w:val="en-GB"/>
        </w:rPr>
        <w:t xml:space="preserve">of Public Service Administration Courses” </w:t>
      </w:r>
      <w:r w:rsidRPr="00B96183">
        <w:rPr>
          <w:rFonts w:ascii="Times New Roman" w:hAnsi="Times New Roman" w:cs="Times New Roman"/>
          <w:sz w:val="24"/>
          <w:szCs w:val="24"/>
          <w:lang w:val="en-GB"/>
        </w:rPr>
        <w:t>was prepared by Skills Focus Consult (SFC) and discussed in August 2013.</w:t>
      </w:r>
      <w:r w:rsidR="00D63CDE" w:rsidRPr="00B96183">
        <w:rPr>
          <w:rFonts w:ascii="Times New Roman" w:hAnsi="Times New Roman" w:cs="Times New Roman"/>
          <w:sz w:val="24"/>
          <w:szCs w:val="24"/>
          <w:lang w:val="en-GB"/>
        </w:rPr>
        <w:t xml:space="preserve">  </w:t>
      </w:r>
      <w:r w:rsidRPr="00B96183">
        <w:rPr>
          <w:rFonts w:ascii="Times New Roman" w:hAnsi="Times New Roman" w:cs="Times New Roman"/>
          <w:sz w:val="24"/>
          <w:szCs w:val="24"/>
          <w:lang w:val="en-GB"/>
        </w:rPr>
        <w:t xml:space="preserve">  </w:t>
      </w:r>
      <w:r w:rsidR="00D63CDE" w:rsidRPr="00B96183">
        <w:rPr>
          <w:rFonts w:ascii="Times New Roman" w:hAnsi="Times New Roman" w:cs="Times New Roman"/>
          <w:sz w:val="24"/>
          <w:szCs w:val="24"/>
        </w:rPr>
        <w:t xml:space="preserve">The Assessment concluded that the courses have had a positive impact.  </w:t>
      </w:r>
      <w:r w:rsidR="00414AAB">
        <w:rPr>
          <w:rFonts w:ascii="Times New Roman" w:hAnsi="Times New Roman" w:cs="Times New Roman"/>
          <w:sz w:val="24"/>
          <w:szCs w:val="24"/>
        </w:rPr>
        <w:t>Most</w:t>
      </w:r>
      <w:r w:rsidR="00D63CDE" w:rsidRPr="00B96183">
        <w:rPr>
          <w:rFonts w:ascii="Times New Roman" w:hAnsi="Times New Roman" w:cs="Times New Roman"/>
          <w:sz w:val="24"/>
          <w:szCs w:val="24"/>
        </w:rPr>
        <w:t xml:space="preserve"> participant indicated that they now have a common understanding of issues surrounding leadership and management in the public sector.  However, the extent to which this individual knowledge can be translated into institutional/organizational changes might take somewhat long.  Furthermore, most of those that attended middle and senior-level courses have also benefitted from promotions.  </w:t>
      </w:r>
      <w:r w:rsidR="0079651C" w:rsidRPr="00B96183">
        <w:rPr>
          <w:rFonts w:ascii="Times New Roman" w:hAnsi="Times New Roman" w:cs="Times New Roman"/>
          <w:sz w:val="24"/>
          <w:szCs w:val="24"/>
        </w:rPr>
        <w:t>Most interesting is the increasing number of women in leadership positions which rose from 18% to 26% over the implementation of leadership and management training courses.</w:t>
      </w:r>
      <w:r w:rsidR="004A080B" w:rsidRPr="00B96183">
        <w:rPr>
          <w:rFonts w:ascii="Times New Roman" w:hAnsi="Times New Roman" w:cs="Times New Roman"/>
          <w:sz w:val="24"/>
          <w:szCs w:val="24"/>
        </w:rPr>
        <w:t xml:space="preserve">  Furthermore, these courses are now mainstreamed in the core courses that the local institutions such as the Malawi Institute of Management (MIM) and SDI offer – ensuring future sustainability.</w:t>
      </w:r>
    </w:p>
    <w:p w:rsidR="00D63CDE" w:rsidRPr="00B96183" w:rsidRDefault="004A080B" w:rsidP="00D63CDE">
      <w:pPr>
        <w:jc w:val="both"/>
        <w:rPr>
          <w:rFonts w:ascii="Times New Roman" w:hAnsi="Times New Roman" w:cs="Times New Roman"/>
          <w:sz w:val="24"/>
          <w:szCs w:val="24"/>
        </w:rPr>
      </w:pPr>
      <w:r w:rsidRPr="00B96183">
        <w:rPr>
          <w:rFonts w:ascii="Times New Roman" w:hAnsi="Times New Roman" w:cs="Times New Roman"/>
          <w:sz w:val="24"/>
          <w:szCs w:val="24"/>
        </w:rPr>
        <w:t>On the design of the courses themselves, the Assessment observed a number of duplications on the course content.  Also, most participants viewed the 7-week courses as being too long to hold together public servants in senior positions.  In addition, the courses were viewed to be too costly.  These findings will be discussed with all stakeholders and inform how well these courses should be delivered in future.</w:t>
      </w:r>
    </w:p>
    <w:p w:rsidR="00DB1387" w:rsidRPr="00B96183" w:rsidRDefault="00DB1387" w:rsidP="00DB1387">
      <w:pPr>
        <w:pStyle w:val="BodyText"/>
        <w:spacing w:before="0" w:line="276" w:lineRule="auto"/>
        <w:jc w:val="both"/>
        <w:rPr>
          <w:rFonts w:ascii="Times New Roman" w:hAnsi="Times New Roman"/>
          <w:i/>
          <w:sz w:val="24"/>
          <w:szCs w:val="24"/>
          <w:lang w:val="en-GB"/>
        </w:rPr>
      </w:pPr>
      <w:r w:rsidRPr="00B96183">
        <w:rPr>
          <w:rFonts w:ascii="Times New Roman" w:hAnsi="Times New Roman"/>
          <w:b/>
          <w:i/>
          <w:sz w:val="24"/>
          <w:szCs w:val="24"/>
          <w:u w:val="single"/>
          <w:lang w:val="en-GB"/>
        </w:rPr>
        <w:lastRenderedPageBreak/>
        <w:t>Output 2.3</w:t>
      </w:r>
      <w:r w:rsidRPr="00B96183">
        <w:rPr>
          <w:rFonts w:ascii="Times New Roman" w:hAnsi="Times New Roman"/>
          <w:b/>
          <w:i/>
          <w:sz w:val="24"/>
          <w:szCs w:val="24"/>
          <w:lang w:val="en-GB"/>
        </w:rPr>
        <w:t>:</w:t>
      </w:r>
      <w:r w:rsidRPr="00B96183">
        <w:rPr>
          <w:rFonts w:ascii="Times New Roman" w:hAnsi="Times New Roman"/>
          <w:i/>
          <w:sz w:val="24"/>
          <w:szCs w:val="24"/>
          <w:lang w:val="en-GB"/>
        </w:rPr>
        <w:t xml:space="preserve">  Public service ethics and integrity standards developed and enforced.</w:t>
      </w:r>
    </w:p>
    <w:p w:rsidR="00D408DD" w:rsidRPr="00B96183" w:rsidRDefault="004A080B" w:rsidP="0072601E">
      <w:pPr>
        <w:pStyle w:val="BodyText"/>
        <w:spacing w:before="0" w:line="276" w:lineRule="auto"/>
        <w:jc w:val="both"/>
        <w:rPr>
          <w:rFonts w:ascii="Times New Roman" w:hAnsi="Times New Roman"/>
          <w:sz w:val="24"/>
          <w:szCs w:val="24"/>
          <w:lang w:val="en-GB"/>
        </w:rPr>
      </w:pPr>
      <w:r w:rsidRPr="00B96183">
        <w:rPr>
          <w:rFonts w:ascii="Times New Roman" w:hAnsi="Times New Roman"/>
          <w:sz w:val="24"/>
          <w:szCs w:val="24"/>
          <w:lang w:val="en-GB"/>
        </w:rPr>
        <w:t>On Ju</w:t>
      </w:r>
      <w:r w:rsidR="001B4837" w:rsidRPr="00B96183">
        <w:rPr>
          <w:rFonts w:ascii="Times New Roman" w:hAnsi="Times New Roman"/>
          <w:sz w:val="24"/>
          <w:szCs w:val="24"/>
          <w:lang w:val="en-GB"/>
        </w:rPr>
        <w:t>ne 23</w:t>
      </w:r>
      <w:r w:rsidRPr="00B96183">
        <w:rPr>
          <w:rFonts w:ascii="Times New Roman" w:hAnsi="Times New Roman"/>
          <w:sz w:val="24"/>
          <w:szCs w:val="24"/>
          <w:lang w:val="en-GB"/>
        </w:rPr>
        <w:t xml:space="preserve">, 2013, the </w:t>
      </w:r>
      <w:r w:rsidR="001B4837" w:rsidRPr="00B96183">
        <w:rPr>
          <w:rFonts w:ascii="Times New Roman" w:hAnsi="Times New Roman"/>
          <w:sz w:val="24"/>
          <w:szCs w:val="24"/>
          <w:lang w:val="en-GB"/>
        </w:rPr>
        <w:t xml:space="preserve">Government </w:t>
      </w:r>
      <w:r w:rsidRPr="00B96183">
        <w:rPr>
          <w:rFonts w:ascii="Times New Roman" w:hAnsi="Times New Roman"/>
          <w:sz w:val="24"/>
          <w:szCs w:val="24"/>
          <w:lang w:val="en-GB"/>
        </w:rPr>
        <w:t xml:space="preserve">launched </w:t>
      </w:r>
      <w:r w:rsidR="001B4837" w:rsidRPr="00B96183">
        <w:rPr>
          <w:rFonts w:ascii="Times New Roman" w:hAnsi="Times New Roman"/>
          <w:sz w:val="24"/>
          <w:szCs w:val="24"/>
          <w:lang w:val="en-GB"/>
        </w:rPr>
        <w:t xml:space="preserve">the long awaited </w:t>
      </w:r>
      <w:r w:rsidRPr="00B96183">
        <w:rPr>
          <w:rFonts w:ascii="Times New Roman" w:hAnsi="Times New Roman"/>
          <w:sz w:val="24"/>
          <w:szCs w:val="24"/>
          <w:lang w:val="en-GB"/>
        </w:rPr>
        <w:t>Public Service Code of Conduct and Ethics and Malawi Public Service Charter</w:t>
      </w:r>
      <w:r w:rsidR="001B4837" w:rsidRPr="00B96183">
        <w:rPr>
          <w:rFonts w:ascii="Times New Roman" w:hAnsi="Times New Roman"/>
          <w:sz w:val="24"/>
          <w:szCs w:val="24"/>
          <w:lang w:val="en-GB"/>
        </w:rPr>
        <w:t xml:space="preserve">.   </w:t>
      </w:r>
      <w:r w:rsidR="001831D8" w:rsidRPr="00B96183">
        <w:rPr>
          <w:rFonts w:ascii="Times New Roman" w:hAnsi="Times New Roman"/>
          <w:sz w:val="24"/>
          <w:szCs w:val="24"/>
          <w:lang w:val="en-GB"/>
        </w:rPr>
        <w:t>This launch coincided with the African Public Service Day.</w:t>
      </w:r>
      <w:r w:rsidR="001B4837" w:rsidRPr="00B96183">
        <w:rPr>
          <w:rFonts w:ascii="Times New Roman" w:hAnsi="Times New Roman"/>
          <w:sz w:val="24"/>
          <w:szCs w:val="24"/>
          <w:lang w:val="en-GB"/>
        </w:rPr>
        <w:t xml:space="preserve"> </w:t>
      </w:r>
      <w:r w:rsidR="00106D5A" w:rsidRPr="00B96183">
        <w:rPr>
          <w:rFonts w:ascii="Times New Roman" w:hAnsi="Times New Roman"/>
          <w:sz w:val="24"/>
          <w:szCs w:val="24"/>
          <w:lang w:val="en-GB"/>
        </w:rPr>
        <w:t xml:space="preserve"> This launch </w:t>
      </w:r>
      <w:r w:rsidR="00106D5A" w:rsidRPr="00B96183">
        <w:rPr>
          <w:rFonts w:ascii="Times New Roman" w:hAnsi="Times New Roman"/>
          <w:sz w:val="24"/>
          <w:szCs w:val="24"/>
        </w:rPr>
        <w:t xml:space="preserve">will go a long way in ensuring that holders of public offices are accountable.   In which case, the officers are: (a) open in the decisions that they take; (b) held accountable for their decisions and actions; and (c) work in the interest of the rights holders (citizenry).  </w:t>
      </w:r>
    </w:p>
    <w:p w:rsidR="00B57910" w:rsidRPr="00B96183" w:rsidRDefault="00B57910" w:rsidP="00B57910">
      <w:pPr>
        <w:pStyle w:val="BodyText"/>
        <w:spacing w:line="276" w:lineRule="auto"/>
        <w:jc w:val="both"/>
        <w:rPr>
          <w:rFonts w:ascii="Times New Roman" w:hAnsi="Times New Roman"/>
          <w:b/>
          <w:sz w:val="24"/>
          <w:szCs w:val="24"/>
          <w:lang w:val="en-GB"/>
        </w:rPr>
      </w:pPr>
      <w:r w:rsidRPr="00B96183">
        <w:rPr>
          <w:rFonts w:ascii="Times New Roman" w:hAnsi="Times New Roman"/>
          <w:b/>
          <w:i/>
          <w:sz w:val="24"/>
          <w:szCs w:val="24"/>
          <w:lang w:val="en-GB"/>
        </w:rPr>
        <w:t>Component III:  Human resource planning and management.</w:t>
      </w:r>
    </w:p>
    <w:p w:rsidR="00B57910" w:rsidRPr="00B96183" w:rsidRDefault="00B57910" w:rsidP="00B57910">
      <w:pPr>
        <w:pStyle w:val="BodyText"/>
        <w:spacing w:before="0" w:line="276" w:lineRule="auto"/>
        <w:jc w:val="both"/>
        <w:rPr>
          <w:rFonts w:ascii="Times New Roman" w:hAnsi="Times New Roman"/>
          <w:sz w:val="24"/>
          <w:szCs w:val="24"/>
          <w:lang w:val="en-GB"/>
        </w:rPr>
      </w:pPr>
    </w:p>
    <w:p w:rsidR="00B57910" w:rsidRPr="00B96183" w:rsidRDefault="00B57910" w:rsidP="00B57910">
      <w:pPr>
        <w:pStyle w:val="BodyText"/>
        <w:spacing w:before="0" w:line="276" w:lineRule="auto"/>
        <w:jc w:val="both"/>
        <w:rPr>
          <w:rFonts w:ascii="Times New Roman" w:hAnsi="Times New Roman"/>
          <w:sz w:val="24"/>
          <w:szCs w:val="24"/>
          <w:lang w:val="en-GB"/>
        </w:rPr>
      </w:pPr>
      <w:r w:rsidRPr="00B96183">
        <w:rPr>
          <w:rFonts w:ascii="Times New Roman" w:hAnsi="Times New Roman"/>
          <w:sz w:val="24"/>
          <w:szCs w:val="24"/>
          <w:lang w:val="en-GB"/>
        </w:rPr>
        <w:t>Outputs under this Component are:</w:t>
      </w:r>
    </w:p>
    <w:p w:rsidR="00B57910" w:rsidRPr="00B96183" w:rsidRDefault="00B57910" w:rsidP="00B57910">
      <w:pPr>
        <w:pStyle w:val="BodyText"/>
        <w:numPr>
          <w:ilvl w:val="0"/>
          <w:numId w:val="16"/>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3.1:</w:t>
      </w:r>
      <w:r w:rsidRPr="00B96183">
        <w:rPr>
          <w:rFonts w:ascii="Times New Roman" w:hAnsi="Times New Roman"/>
          <w:sz w:val="24"/>
          <w:szCs w:val="24"/>
          <w:lang w:val="en-GB"/>
        </w:rPr>
        <w:t xml:space="preserve">  A gender-sensitive human resource planning and management strategy developed.</w:t>
      </w:r>
    </w:p>
    <w:p w:rsidR="00B57910" w:rsidRPr="00B96183" w:rsidRDefault="00B57910" w:rsidP="00B57910">
      <w:pPr>
        <w:pStyle w:val="BodyText"/>
        <w:numPr>
          <w:ilvl w:val="0"/>
          <w:numId w:val="16"/>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3.2:</w:t>
      </w:r>
      <w:r w:rsidR="00AB47D8" w:rsidRPr="00B96183">
        <w:rPr>
          <w:rFonts w:ascii="Times New Roman" w:hAnsi="Times New Roman"/>
          <w:sz w:val="24"/>
          <w:szCs w:val="24"/>
          <w:lang w:val="en-GB"/>
        </w:rPr>
        <w:t xml:space="preserve"> </w:t>
      </w:r>
      <w:r w:rsidRPr="00B96183">
        <w:rPr>
          <w:rFonts w:ascii="Times New Roman" w:hAnsi="Times New Roman"/>
          <w:sz w:val="24"/>
          <w:szCs w:val="24"/>
          <w:lang w:val="en-GB"/>
        </w:rPr>
        <w:t>Institutional performance management system (PMS) developed and implemented in selected institutions</w:t>
      </w:r>
      <w:r w:rsidR="0078324B" w:rsidRPr="00B96183">
        <w:rPr>
          <w:rFonts w:ascii="Times New Roman" w:hAnsi="Times New Roman"/>
          <w:sz w:val="24"/>
          <w:szCs w:val="24"/>
          <w:lang w:val="en-GB"/>
        </w:rPr>
        <w:t>.</w:t>
      </w:r>
    </w:p>
    <w:p w:rsidR="0078324B" w:rsidRPr="00B96183" w:rsidRDefault="0078324B" w:rsidP="0078324B">
      <w:pPr>
        <w:pStyle w:val="BodyText"/>
        <w:spacing w:before="0" w:line="276" w:lineRule="auto"/>
        <w:jc w:val="both"/>
        <w:rPr>
          <w:rFonts w:ascii="Times New Roman" w:hAnsi="Times New Roman"/>
          <w:i/>
          <w:sz w:val="24"/>
          <w:szCs w:val="24"/>
          <w:lang w:val="en-GB"/>
        </w:rPr>
      </w:pPr>
    </w:p>
    <w:p w:rsidR="0078324B" w:rsidRPr="00B96183" w:rsidRDefault="0078324B" w:rsidP="0078324B">
      <w:pPr>
        <w:pStyle w:val="BodyText"/>
        <w:spacing w:before="0" w:line="276" w:lineRule="auto"/>
        <w:jc w:val="both"/>
        <w:rPr>
          <w:rFonts w:ascii="Times New Roman" w:hAnsi="Times New Roman"/>
          <w:sz w:val="24"/>
          <w:szCs w:val="24"/>
          <w:lang w:val="en-GB"/>
        </w:rPr>
      </w:pPr>
      <w:r w:rsidRPr="00B96183">
        <w:rPr>
          <w:rFonts w:ascii="Times New Roman" w:hAnsi="Times New Roman"/>
          <w:b/>
          <w:i/>
          <w:sz w:val="24"/>
          <w:szCs w:val="24"/>
          <w:u w:val="single"/>
          <w:lang w:val="en-GB"/>
        </w:rPr>
        <w:t>Output 3.1</w:t>
      </w:r>
      <w:r w:rsidRPr="00B96183">
        <w:rPr>
          <w:rFonts w:ascii="Times New Roman" w:hAnsi="Times New Roman"/>
          <w:b/>
          <w:i/>
          <w:sz w:val="24"/>
          <w:szCs w:val="24"/>
          <w:lang w:val="en-GB"/>
        </w:rPr>
        <w:t>:</w:t>
      </w:r>
      <w:r w:rsidRPr="00B96183">
        <w:rPr>
          <w:rFonts w:ascii="Times New Roman" w:hAnsi="Times New Roman"/>
          <w:i/>
          <w:sz w:val="24"/>
          <w:szCs w:val="24"/>
          <w:lang w:val="en-GB"/>
        </w:rPr>
        <w:t xml:space="preserve">  A gender-sensitive human resource planning and management strategy developed.</w:t>
      </w:r>
      <w:r w:rsidRPr="00B96183">
        <w:rPr>
          <w:rFonts w:ascii="Times New Roman" w:hAnsi="Times New Roman"/>
          <w:sz w:val="24"/>
          <w:szCs w:val="24"/>
          <w:lang w:val="en-GB"/>
        </w:rPr>
        <w:t xml:space="preserve">  This Strategy will be developed once the National Human Resource Survey</w:t>
      </w:r>
      <w:r w:rsidR="00AA2FE3" w:rsidRPr="00B96183">
        <w:rPr>
          <w:rFonts w:ascii="Times New Roman" w:hAnsi="Times New Roman"/>
          <w:sz w:val="24"/>
          <w:szCs w:val="24"/>
          <w:lang w:val="en-GB"/>
        </w:rPr>
        <w:t xml:space="preserve"> (NHRS)</w:t>
      </w:r>
      <w:r w:rsidRPr="00B96183">
        <w:rPr>
          <w:rFonts w:ascii="Times New Roman" w:hAnsi="Times New Roman"/>
          <w:sz w:val="24"/>
          <w:szCs w:val="24"/>
          <w:lang w:val="en-GB"/>
        </w:rPr>
        <w:t xml:space="preserve"> is completed.</w:t>
      </w:r>
    </w:p>
    <w:p w:rsidR="0078324B" w:rsidRPr="00B96183" w:rsidRDefault="0078324B" w:rsidP="0078324B">
      <w:pPr>
        <w:pStyle w:val="BodyText"/>
        <w:spacing w:before="0" w:line="276" w:lineRule="auto"/>
        <w:jc w:val="both"/>
        <w:rPr>
          <w:rFonts w:ascii="Times New Roman" w:hAnsi="Times New Roman"/>
          <w:sz w:val="24"/>
          <w:szCs w:val="24"/>
          <w:lang w:val="en-GB"/>
        </w:rPr>
      </w:pPr>
    </w:p>
    <w:p w:rsidR="00E9060F" w:rsidRPr="00B96183" w:rsidRDefault="0078324B" w:rsidP="0078324B">
      <w:pPr>
        <w:pStyle w:val="BodyText"/>
        <w:spacing w:before="0" w:line="276" w:lineRule="auto"/>
        <w:jc w:val="both"/>
        <w:rPr>
          <w:rFonts w:ascii="Times New Roman" w:hAnsi="Times New Roman"/>
          <w:sz w:val="24"/>
          <w:szCs w:val="24"/>
          <w:lang w:val="en-GB"/>
        </w:rPr>
      </w:pPr>
      <w:r w:rsidRPr="00B96183">
        <w:rPr>
          <w:rFonts w:ascii="Times New Roman" w:hAnsi="Times New Roman"/>
          <w:b/>
          <w:i/>
          <w:sz w:val="24"/>
          <w:szCs w:val="24"/>
          <w:u w:val="single"/>
          <w:lang w:val="en-GB"/>
        </w:rPr>
        <w:t>Output 3.2</w:t>
      </w:r>
      <w:r w:rsidRPr="00B96183">
        <w:rPr>
          <w:rFonts w:ascii="Times New Roman" w:hAnsi="Times New Roman"/>
          <w:i/>
          <w:sz w:val="24"/>
          <w:szCs w:val="24"/>
          <w:lang w:val="en-GB"/>
        </w:rPr>
        <w:t xml:space="preserve">: Institutional performance management system (PMS) developed and implemented in selected institutions. </w:t>
      </w:r>
      <w:r w:rsidRPr="00B96183">
        <w:rPr>
          <w:rFonts w:ascii="Times New Roman" w:hAnsi="Times New Roman"/>
          <w:sz w:val="24"/>
          <w:szCs w:val="24"/>
          <w:lang w:val="en-GB"/>
        </w:rPr>
        <w:t xml:space="preserve"> </w:t>
      </w:r>
      <w:r w:rsidR="00E9060F" w:rsidRPr="00B96183">
        <w:rPr>
          <w:rFonts w:ascii="Times New Roman" w:hAnsi="Times New Roman"/>
          <w:sz w:val="24"/>
          <w:szCs w:val="24"/>
          <w:lang w:val="en-GB"/>
        </w:rPr>
        <w:t>Starting from July 2013 and f</w:t>
      </w:r>
      <w:r w:rsidR="00B0750B" w:rsidRPr="00B96183">
        <w:rPr>
          <w:rFonts w:ascii="Times New Roman" w:hAnsi="Times New Roman"/>
          <w:sz w:val="24"/>
          <w:szCs w:val="24"/>
          <w:lang w:val="en-GB"/>
        </w:rPr>
        <w:t>or the first time under this Project, t</w:t>
      </w:r>
      <w:r w:rsidRPr="00B96183">
        <w:rPr>
          <w:rFonts w:ascii="Times New Roman" w:hAnsi="Times New Roman"/>
          <w:sz w:val="24"/>
          <w:szCs w:val="24"/>
          <w:lang w:val="en-GB"/>
        </w:rPr>
        <w:t xml:space="preserve">he Government of Malawi has introduced Organizational Performance Assessments (OPAs) for all MDAs.  </w:t>
      </w:r>
      <w:r w:rsidR="00E9060F" w:rsidRPr="00B96183">
        <w:rPr>
          <w:rFonts w:ascii="Times New Roman" w:hAnsi="Times New Roman"/>
          <w:sz w:val="24"/>
          <w:szCs w:val="24"/>
          <w:lang w:val="en-GB"/>
        </w:rPr>
        <w:t>These OPAs are aimed at improving the delivery of public services by holding the heads of these MDAs responsible.</w:t>
      </w:r>
    </w:p>
    <w:p w:rsidR="0078324B" w:rsidRPr="00B96183" w:rsidRDefault="0078324B" w:rsidP="0078324B">
      <w:pPr>
        <w:pStyle w:val="BodyText"/>
        <w:spacing w:before="0" w:line="276" w:lineRule="auto"/>
        <w:jc w:val="both"/>
        <w:rPr>
          <w:rFonts w:ascii="Times New Roman" w:hAnsi="Times New Roman"/>
          <w:sz w:val="24"/>
          <w:szCs w:val="24"/>
          <w:lang w:val="en-GB"/>
        </w:rPr>
      </w:pPr>
      <w:r w:rsidRPr="00B96183">
        <w:rPr>
          <w:rFonts w:ascii="Times New Roman" w:hAnsi="Times New Roman"/>
          <w:sz w:val="24"/>
          <w:szCs w:val="24"/>
          <w:lang w:val="en-GB"/>
        </w:rPr>
        <w:t>The Chief Secretary, responsible for civil service, has signed contrac</w:t>
      </w:r>
      <w:r w:rsidR="00B0750B" w:rsidRPr="00B96183">
        <w:rPr>
          <w:rFonts w:ascii="Times New Roman" w:hAnsi="Times New Roman"/>
          <w:sz w:val="24"/>
          <w:szCs w:val="24"/>
          <w:lang w:val="en-GB"/>
        </w:rPr>
        <w:t xml:space="preserve">tual Agreements with PSs defining goals and objectives and </w:t>
      </w:r>
      <w:r w:rsidRPr="00B96183">
        <w:rPr>
          <w:rFonts w:ascii="Times New Roman" w:hAnsi="Times New Roman"/>
          <w:sz w:val="24"/>
          <w:szCs w:val="24"/>
          <w:lang w:val="en-GB"/>
        </w:rPr>
        <w:t xml:space="preserve">expected results </w:t>
      </w:r>
      <w:r w:rsidR="00B0750B" w:rsidRPr="00B96183">
        <w:rPr>
          <w:rFonts w:ascii="Times New Roman" w:hAnsi="Times New Roman"/>
          <w:sz w:val="24"/>
          <w:szCs w:val="24"/>
          <w:lang w:val="en-GB"/>
        </w:rPr>
        <w:t xml:space="preserve">from </w:t>
      </w:r>
      <w:r w:rsidRPr="00B96183">
        <w:rPr>
          <w:rFonts w:ascii="Times New Roman" w:hAnsi="Times New Roman"/>
          <w:sz w:val="24"/>
          <w:szCs w:val="24"/>
          <w:lang w:val="en-GB"/>
        </w:rPr>
        <w:t xml:space="preserve">each </w:t>
      </w:r>
      <w:r w:rsidR="00B0750B" w:rsidRPr="00B96183">
        <w:rPr>
          <w:rFonts w:ascii="Times New Roman" w:hAnsi="Times New Roman"/>
          <w:sz w:val="24"/>
          <w:szCs w:val="24"/>
          <w:lang w:val="en-GB"/>
        </w:rPr>
        <w:t>MDA.  While these Agreements are considered vital instruments for improving institutional performance, many feel that they should have been signed at the highest political level.  In addition, at issue is not just signing the Agreements</w:t>
      </w:r>
      <w:r w:rsidR="00E9060F" w:rsidRPr="00B96183">
        <w:rPr>
          <w:rFonts w:ascii="Times New Roman" w:hAnsi="Times New Roman"/>
          <w:sz w:val="24"/>
          <w:szCs w:val="24"/>
          <w:lang w:val="en-GB"/>
        </w:rPr>
        <w:t>,</w:t>
      </w:r>
      <w:r w:rsidR="00B0750B" w:rsidRPr="00B96183">
        <w:rPr>
          <w:rFonts w:ascii="Times New Roman" w:hAnsi="Times New Roman"/>
          <w:sz w:val="24"/>
          <w:szCs w:val="24"/>
          <w:lang w:val="en-GB"/>
        </w:rPr>
        <w:t xml:space="preserve"> but seeing to it that all parties are aware of their responsibilities and </w:t>
      </w:r>
      <w:r w:rsidR="00E9060F" w:rsidRPr="00B96183">
        <w:rPr>
          <w:rFonts w:ascii="Times New Roman" w:hAnsi="Times New Roman"/>
          <w:sz w:val="24"/>
          <w:szCs w:val="24"/>
          <w:lang w:val="en-GB"/>
        </w:rPr>
        <w:t xml:space="preserve">that </w:t>
      </w:r>
      <w:r w:rsidR="00B0750B" w:rsidRPr="00B96183">
        <w:rPr>
          <w:rFonts w:ascii="Times New Roman" w:hAnsi="Times New Roman"/>
          <w:sz w:val="24"/>
          <w:szCs w:val="24"/>
          <w:lang w:val="en-GB"/>
        </w:rPr>
        <w:t xml:space="preserve">appropriate “rewards” and “sanctions” are applied for both performance and non-performance, respectively.  </w:t>
      </w:r>
      <w:r w:rsidR="00E9060F" w:rsidRPr="00B96183">
        <w:rPr>
          <w:rFonts w:ascii="Times New Roman" w:hAnsi="Times New Roman"/>
          <w:sz w:val="24"/>
          <w:szCs w:val="24"/>
          <w:lang w:val="en-GB"/>
        </w:rPr>
        <w:t xml:space="preserve">That said, this is a good development.  As a way of encouraging entrenchment of institutional performance, the Government, through this Project, intends to go into exchange visits with the Government of Kenya to learn from </w:t>
      </w:r>
      <w:r w:rsidR="00F62470" w:rsidRPr="00B96183">
        <w:rPr>
          <w:rFonts w:ascii="Times New Roman" w:hAnsi="Times New Roman"/>
          <w:sz w:val="24"/>
          <w:szCs w:val="24"/>
          <w:lang w:val="en-GB"/>
        </w:rPr>
        <w:t>their experiences.</w:t>
      </w:r>
    </w:p>
    <w:p w:rsidR="00B57910" w:rsidRPr="00B96183" w:rsidRDefault="00B57910" w:rsidP="00B57910">
      <w:pPr>
        <w:pStyle w:val="BodyText"/>
        <w:spacing w:line="276" w:lineRule="auto"/>
        <w:jc w:val="both"/>
        <w:rPr>
          <w:rFonts w:ascii="Times New Roman" w:hAnsi="Times New Roman"/>
          <w:b/>
          <w:sz w:val="24"/>
          <w:szCs w:val="24"/>
          <w:lang w:val="en-GB"/>
        </w:rPr>
      </w:pPr>
      <w:r w:rsidRPr="00B96183">
        <w:rPr>
          <w:rFonts w:ascii="Times New Roman" w:hAnsi="Times New Roman"/>
          <w:b/>
          <w:i/>
          <w:sz w:val="24"/>
          <w:szCs w:val="24"/>
          <w:lang w:val="en-GB"/>
        </w:rPr>
        <w:t>Component IV:  ICT/e-Government policy and standards de</w:t>
      </w:r>
      <w:r w:rsidR="00AB47D8" w:rsidRPr="00B96183">
        <w:rPr>
          <w:rFonts w:ascii="Times New Roman" w:hAnsi="Times New Roman"/>
          <w:b/>
          <w:i/>
          <w:sz w:val="24"/>
          <w:szCs w:val="24"/>
          <w:lang w:val="en-GB"/>
        </w:rPr>
        <w:t>ve</w:t>
      </w:r>
      <w:r w:rsidRPr="00B96183">
        <w:rPr>
          <w:rFonts w:ascii="Times New Roman" w:hAnsi="Times New Roman"/>
          <w:b/>
          <w:i/>
          <w:sz w:val="24"/>
          <w:szCs w:val="24"/>
          <w:lang w:val="en-GB"/>
        </w:rPr>
        <w:t>loped.</w:t>
      </w:r>
    </w:p>
    <w:p w:rsidR="00B57910" w:rsidRPr="00B96183" w:rsidRDefault="00B57910" w:rsidP="00B57910">
      <w:pPr>
        <w:pStyle w:val="BodyText"/>
        <w:spacing w:before="0" w:line="276" w:lineRule="auto"/>
        <w:jc w:val="both"/>
        <w:rPr>
          <w:rFonts w:ascii="Times New Roman" w:hAnsi="Times New Roman"/>
          <w:sz w:val="24"/>
          <w:szCs w:val="24"/>
          <w:lang w:val="en-GB"/>
        </w:rPr>
      </w:pPr>
    </w:p>
    <w:p w:rsidR="00AB47D8" w:rsidRPr="00B96183" w:rsidRDefault="00AB47D8" w:rsidP="00B57910">
      <w:pPr>
        <w:pStyle w:val="BodyText"/>
        <w:spacing w:before="0" w:line="276" w:lineRule="auto"/>
        <w:jc w:val="both"/>
        <w:rPr>
          <w:rFonts w:ascii="Times New Roman" w:hAnsi="Times New Roman"/>
          <w:sz w:val="24"/>
          <w:szCs w:val="24"/>
          <w:lang w:val="en-GB"/>
        </w:rPr>
      </w:pPr>
      <w:r w:rsidRPr="00B96183">
        <w:rPr>
          <w:rFonts w:ascii="Times New Roman" w:hAnsi="Times New Roman"/>
          <w:sz w:val="24"/>
          <w:szCs w:val="24"/>
          <w:lang w:val="en-GB"/>
        </w:rPr>
        <w:t xml:space="preserve">The Outputs </w:t>
      </w:r>
      <w:r w:rsidR="00F62470" w:rsidRPr="00B96183">
        <w:rPr>
          <w:rFonts w:ascii="Times New Roman" w:hAnsi="Times New Roman"/>
          <w:sz w:val="24"/>
          <w:szCs w:val="24"/>
          <w:lang w:val="en-GB"/>
        </w:rPr>
        <w:t>under this Component</w:t>
      </w:r>
      <w:r w:rsidRPr="00B96183">
        <w:rPr>
          <w:rFonts w:ascii="Times New Roman" w:hAnsi="Times New Roman"/>
          <w:sz w:val="24"/>
          <w:szCs w:val="24"/>
          <w:lang w:val="en-GB"/>
        </w:rPr>
        <w:t xml:space="preserve"> </w:t>
      </w:r>
      <w:r w:rsidR="00F62470" w:rsidRPr="00B96183">
        <w:rPr>
          <w:rFonts w:ascii="Times New Roman" w:hAnsi="Times New Roman"/>
          <w:sz w:val="24"/>
          <w:szCs w:val="24"/>
          <w:lang w:val="en-GB"/>
        </w:rPr>
        <w:t>are</w:t>
      </w:r>
      <w:r w:rsidRPr="00B96183">
        <w:rPr>
          <w:rFonts w:ascii="Times New Roman" w:hAnsi="Times New Roman"/>
          <w:sz w:val="24"/>
          <w:szCs w:val="24"/>
          <w:lang w:val="en-GB"/>
        </w:rPr>
        <w:t xml:space="preserve"> largely </w:t>
      </w:r>
      <w:r w:rsidR="00F62470" w:rsidRPr="00B96183">
        <w:rPr>
          <w:rFonts w:ascii="Times New Roman" w:hAnsi="Times New Roman"/>
          <w:sz w:val="24"/>
          <w:szCs w:val="24"/>
          <w:lang w:val="en-GB"/>
        </w:rPr>
        <w:t xml:space="preserve">designed </w:t>
      </w:r>
      <w:r w:rsidRPr="00B96183">
        <w:rPr>
          <w:rFonts w:ascii="Times New Roman" w:hAnsi="Times New Roman"/>
          <w:sz w:val="24"/>
          <w:szCs w:val="24"/>
          <w:lang w:val="en-GB"/>
        </w:rPr>
        <w:t>to drive “soft” activities o</w:t>
      </w:r>
      <w:r w:rsidR="006613B9" w:rsidRPr="00B96183">
        <w:rPr>
          <w:rFonts w:ascii="Times New Roman" w:hAnsi="Times New Roman"/>
          <w:sz w:val="24"/>
          <w:szCs w:val="24"/>
          <w:lang w:val="en-GB"/>
        </w:rPr>
        <w:t>f</w:t>
      </w:r>
      <w:r w:rsidRPr="00B96183">
        <w:rPr>
          <w:rFonts w:ascii="Times New Roman" w:hAnsi="Times New Roman"/>
          <w:sz w:val="24"/>
          <w:szCs w:val="24"/>
          <w:lang w:val="en-GB"/>
        </w:rPr>
        <w:t xml:space="preserve"> ICT/e-</w:t>
      </w:r>
      <w:r w:rsidRPr="00B96183">
        <w:rPr>
          <w:rFonts w:ascii="Times New Roman" w:hAnsi="Times New Roman"/>
          <w:sz w:val="24"/>
          <w:szCs w:val="24"/>
          <w:lang w:val="en-GB"/>
        </w:rPr>
        <w:lastRenderedPageBreak/>
        <w:t xml:space="preserve">government activities as opposed to “hard” areas such as infrastructure development.  </w:t>
      </w:r>
      <w:r w:rsidR="009E37BA" w:rsidRPr="00B96183">
        <w:rPr>
          <w:rFonts w:ascii="Times New Roman" w:hAnsi="Times New Roman"/>
          <w:sz w:val="24"/>
          <w:szCs w:val="24"/>
          <w:lang w:val="en-GB"/>
        </w:rPr>
        <w:t xml:space="preserve"> </w:t>
      </w:r>
      <w:r w:rsidRPr="00B96183">
        <w:rPr>
          <w:rFonts w:ascii="Times New Roman" w:hAnsi="Times New Roman"/>
          <w:sz w:val="24"/>
          <w:szCs w:val="24"/>
          <w:lang w:val="en-GB"/>
        </w:rPr>
        <w:t>This Component therefore addresses two outputs. These include:</w:t>
      </w:r>
    </w:p>
    <w:p w:rsidR="00AB47D8" w:rsidRPr="00B96183" w:rsidRDefault="00AB47D8" w:rsidP="00B57910">
      <w:pPr>
        <w:pStyle w:val="BodyText"/>
        <w:spacing w:before="0" w:line="276" w:lineRule="auto"/>
        <w:jc w:val="both"/>
        <w:rPr>
          <w:rFonts w:ascii="Times New Roman" w:hAnsi="Times New Roman"/>
          <w:sz w:val="24"/>
          <w:szCs w:val="24"/>
          <w:lang w:val="en-GB"/>
        </w:rPr>
      </w:pPr>
    </w:p>
    <w:p w:rsidR="00AB47D8" w:rsidRPr="00B96183" w:rsidRDefault="00AB47D8" w:rsidP="00F62470">
      <w:pPr>
        <w:pStyle w:val="BodyText"/>
        <w:numPr>
          <w:ilvl w:val="0"/>
          <w:numId w:val="17"/>
        </w:numPr>
        <w:tabs>
          <w:tab w:val="left" w:pos="1800"/>
        </w:tabs>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4.1:</w:t>
      </w:r>
      <w:r w:rsidRPr="00B96183">
        <w:rPr>
          <w:rFonts w:ascii="Times New Roman" w:hAnsi="Times New Roman"/>
          <w:sz w:val="24"/>
          <w:szCs w:val="24"/>
          <w:lang w:val="en-GB"/>
        </w:rPr>
        <w:t xml:space="preserve">  ICT Policy finalized and e-government strategy and standards developed and enforced.</w:t>
      </w:r>
    </w:p>
    <w:p w:rsidR="00AB47D8" w:rsidRPr="00B96183" w:rsidRDefault="00AB47D8" w:rsidP="00AB47D8">
      <w:pPr>
        <w:pStyle w:val="BodyText"/>
        <w:numPr>
          <w:ilvl w:val="0"/>
          <w:numId w:val="17"/>
        </w:numPr>
        <w:spacing w:before="0" w:line="276" w:lineRule="auto"/>
        <w:jc w:val="both"/>
        <w:rPr>
          <w:rFonts w:ascii="Times New Roman" w:hAnsi="Times New Roman"/>
          <w:sz w:val="24"/>
          <w:szCs w:val="24"/>
          <w:lang w:val="en-GB"/>
        </w:rPr>
      </w:pPr>
      <w:r w:rsidRPr="00B96183">
        <w:rPr>
          <w:rFonts w:ascii="Times New Roman" w:hAnsi="Times New Roman"/>
          <w:i/>
          <w:sz w:val="24"/>
          <w:szCs w:val="24"/>
          <w:lang w:val="en-GB"/>
        </w:rPr>
        <w:t>Output 4.2:</w:t>
      </w:r>
      <w:r w:rsidRPr="00B96183">
        <w:rPr>
          <w:rFonts w:ascii="Times New Roman" w:hAnsi="Times New Roman"/>
          <w:sz w:val="24"/>
          <w:szCs w:val="24"/>
          <w:lang w:val="en-GB"/>
        </w:rPr>
        <w:t xml:space="preserve">  Increased application of ICT/e-government in the public service.</w:t>
      </w:r>
    </w:p>
    <w:p w:rsidR="00AB47D8" w:rsidRPr="00B96183" w:rsidRDefault="00AB47D8" w:rsidP="00B57910">
      <w:pPr>
        <w:pStyle w:val="BodyText"/>
        <w:spacing w:before="0" w:line="276" w:lineRule="auto"/>
        <w:jc w:val="both"/>
        <w:rPr>
          <w:rFonts w:ascii="Times New Roman" w:hAnsi="Times New Roman"/>
          <w:sz w:val="24"/>
          <w:szCs w:val="24"/>
          <w:lang w:val="en-GB"/>
        </w:rPr>
      </w:pPr>
    </w:p>
    <w:p w:rsidR="00993CEC" w:rsidRDefault="00F62470" w:rsidP="00993CEC">
      <w:r w:rsidRPr="00B96183">
        <w:rPr>
          <w:rFonts w:ascii="Times New Roman" w:hAnsi="Times New Roman"/>
          <w:b/>
          <w:i/>
          <w:sz w:val="24"/>
          <w:szCs w:val="24"/>
          <w:u w:val="single"/>
          <w:lang w:val="en-GB"/>
        </w:rPr>
        <w:t>Output 4.1</w:t>
      </w:r>
      <w:r w:rsidRPr="00B96183">
        <w:rPr>
          <w:rFonts w:ascii="Times New Roman" w:hAnsi="Times New Roman"/>
          <w:i/>
          <w:sz w:val="24"/>
          <w:szCs w:val="24"/>
          <w:lang w:val="en-GB"/>
        </w:rPr>
        <w:t>:  ICT Policy finalized and e-government strategy and standards developed and enforced.</w:t>
      </w:r>
      <w:r w:rsidRPr="00B96183">
        <w:rPr>
          <w:rFonts w:ascii="Times New Roman" w:hAnsi="Times New Roman"/>
          <w:sz w:val="24"/>
          <w:szCs w:val="24"/>
          <w:lang w:val="en-GB"/>
        </w:rPr>
        <w:t xml:space="preserve">  </w:t>
      </w:r>
    </w:p>
    <w:p w:rsidR="00993CEC" w:rsidRPr="00F33903" w:rsidRDefault="0029691C" w:rsidP="00CD5EC0">
      <w:pPr>
        <w:jc w:val="both"/>
        <w:rPr>
          <w:rFonts w:ascii="Times New Roman" w:hAnsi="Times New Roman" w:cs="Times New Roman"/>
          <w:sz w:val="24"/>
          <w:szCs w:val="24"/>
        </w:rPr>
      </w:pPr>
      <w:r w:rsidRPr="0029691C">
        <w:rPr>
          <w:rFonts w:ascii="Times New Roman" w:hAnsi="Times New Roman" w:cs="Times New Roman"/>
          <w:sz w:val="24"/>
          <w:szCs w:val="24"/>
        </w:rPr>
        <w:t xml:space="preserve">Malawi considers ICT </w:t>
      </w:r>
      <w:r w:rsidR="00CD5EC0">
        <w:rPr>
          <w:rFonts w:ascii="Times New Roman" w:hAnsi="Times New Roman" w:cs="Times New Roman"/>
          <w:sz w:val="24"/>
          <w:szCs w:val="24"/>
        </w:rPr>
        <w:t xml:space="preserve">as </w:t>
      </w:r>
      <w:r w:rsidRPr="0029691C">
        <w:rPr>
          <w:rFonts w:ascii="Times New Roman" w:hAnsi="Times New Roman" w:cs="Times New Roman"/>
          <w:sz w:val="24"/>
          <w:szCs w:val="24"/>
        </w:rPr>
        <w:t xml:space="preserve">significant, henceforth always includes it in the national agendas. Historically, from year 2000, ICT is considered to be cross-cutting and features in the Vision 2020, in both MGDS I &amp; II and in the current ERP. </w:t>
      </w:r>
      <w:r w:rsidR="00CD5EC0">
        <w:rPr>
          <w:rFonts w:ascii="Times New Roman" w:hAnsi="Times New Roman" w:cs="Times New Roman"/>
          <w:sz w:val="24"/>
          <w:szCs w:val="24"/>
        </w:rPr>
        <w:t xml:space="preserve"> </w:t>
      </w:r>
      <w:r w:rsidRPr="0029691C">
        <w:rPr>
          <w:rFonts w:ascii="Times New Roman" w:hAnsi="Times New Roman" w:cs="Times New Roman"/>
          <w:sz w:val="24"/>
          <w:szCs w:val="24"/>
        </w:rPr>
        <w:t xml:space="preserve">MGDS has in it plans to increase utilization of ICT in Malawi. </w:t>
      </w:r>
      <w:r w:rsidR="00CD5EC0">
        <w:rPr>
          <w:rFonts w:ascii="Times New Roman" w:hAnsi="Times New Roman" w:cs="Times New Roman"/>
          <w:sz w:val="24"/>
          <w:szCs w:val="24"/>
        </w:rPr>
        <w:t xml:space="preserve"> </w:t>
      </w:r>
      <w:r w:rsidRPr="0029691C">
        <w:rPr>
          <w:rFonts w:ascii="Times New Roman" w:hAnsi="Times New Roman" w:cs="Times New Roman"/>
          <w:sz w:val="24"/>
          <w:szCs w:val="24"/>
        </w:rPr>
        <w:t>The ERP has plans to ensure there is ICT infrastructure in place.</w:t>
      </w:r>
    </w:p>
    <w:p w:rsidR="00993CEC" w:rsidRPr="00F33903" w:rsidRDefault="0029691C" w:rsidP="00CD5EC0">
      <w:pPr>
        <w:jc w:val="both"/>
        <w:rPr>
          <w:rFonts w:ascii="Times New Roman" w:hAnsi="Times New Roman" w:cs="Times New Roman"/>
          <w:sz w:val="24"/>
          <w:szCs w:val="24"/>
        </w:rPr>
      </w:pPr>
      <w:r w:rsidRPr="0029691C">
        <w:rPr>
          <w:rFonts w:ascii="Times New Roman" w:hAnsi="Times New Roman" w:cs="Times New Roman"/>
          <w:sz w:val="24"/>
          <w:szCs w:val="24"/>
        </w:rPr>
        <w:t xml:space="preserve">Currently, the National ICT Policy is in draft form and, according to E-Government, has been submitted to OPC so </w:t>
      </w:r>
      <w:r w:rsidR="00CD5EC0">
        <w:rPr>
          <w:rFonts w:ascii="Times New Roman" w:hAnsi="Times New Roman" w:cs="Times New Roman"/>
          <w:sz w:val="24"/>
          <w:szCs w:val="24"/>
        </w:rPr>
        <w:t>that the C</w:t>
      </w:r>
      <w:r w:rsidRPr="0029691C">
        <w:rPr>
          <w:rFonts w:ascii="Times New Roman" w:hAnsi="Times New Roman" w:cs="Times New Roman"/>
          <w:sz w:val="24"/>
          <w:szCs w:val="24"/>
        </w:rPr>
        <w:t xml:space="preserve">abinet can look at it when they meet next year in July. Whilst they await the vetting of the policy, </w:t>
      </w:r>
      <w:r w:rsidR="00CD5EC0">
        <w:rPr>
          <w:rFonts w:ascii="Times New Roman" w:hAnsi="Times New Roman" w:cs="Times New Roman"/>
          <w:sz w:val="24"/>
          <w:szCs w:val="24"/>
        </w:rPr>
        <w:t>the Department of e</w:t>
      </w:r>
      <w:r w:rsidRPr="0029691C">
        <w:rPr>
          <w:rFonts w:ascii="Times New Roman" w:hAnsi="Times New Roman" w:cs="Times New Roman"/>
          <w:sz w:val="24"/>
          <w:szCs w:val="24"/>
        </w:rPr>
        <w:t xml:space="preserve">-Government with funding support from UNDP developing a National ICT </w:t>
      </w:r>
      <w:r w:rsidR="00414AAB">
        <w:rPr>
          <w:rFonts w:ascii="Times New Roman" w:hAnsi="Times New Roman" w:cs="Times New Roman"/>
          <w:sz w:val="24"/>
          <w:szCs w:val="24"/>
        </w:rPr>
        <w:t>Master Plan</w:t>
      </w:r>
      <w:r w:rsidRPr="0029691C">
        <w:rPr>
          <w:rFonts w:ascii="Times New Roman" w:hAnsi="Times New Roman" w:cs="Times New Roman"/>
          <w:sz w:val="24"/>
          <w:szCs w:val="24"/>
        </w:rPr>
        <w:t xml:space="preserve"> which will help to operationalize the policy. A consultant is working on this and is estimated to present a first draft report of the strategy in </w:t>
      </w:r>
      <w:r w:rsidR="00CD5EC0">
        <w:rPr>
          <w:rFonts w:ascii="Times New Roman" w:hAnsi="Times New Roman" w:cs="Times New Roman"/>
          <w:sz w:val="24"/>
          <w:szCs w:val="24"/>
        </w:rPr>
        <w:t>m</w:t>
      </w:r>
      <w:r w:rsidRPr="0029691C">
        <w:rPr>
          <w:rFonts w:ascii="Times New Roman" w:hAnsi="Times New Roman" w:cs="Times New Roman"/>
          <w:sz w:val="24"/>
          <w:szCs w:val="24"/>
        </w:rPr>
        <w:t>id-November.</w:t>
      </w:r>
    </w:p>
    <w:p w:rsidR="00993CEC" w:rsidRPr="00F33903" w:rsidRDefault="0029691C" w:rsidP="00C15210">
      <w:pPr>
        <w:spacing w:after="0"/>
        <w:jc w:val="both"/>
        <w:rPr>
          <w:rFonts w:ascii="Times New Roman" w:hAnsi="Times New Roman" w:cs="Times New Roman"/>
          <w:sz w:val="24"/>
          <w:szCs w:val="24"/>
        </w:rPr>
      </w:pPr>
      <w:r w:rsidRPr="0029691C">
        <w:rPr>
          <w:rFonts w:ascii="Times New Roman" w:hAnsi="Times New Roman" w:cs="Times New Roman"/>
          <w:sz w:val="24"/>
          <w:szCs w:val="24"/>
        </w:rPr>
        <w:t xml:space="preserve">Additionally, a training plan for ICT officers has been developed; and a mass ICT awareness is being organized by </w:t>
      </w:r>
      <w:r w:rsidR="00CD5EC0">
        <w:rPr>
          <w:rFonts w:ascii="Times New Roman" w:hAnsi="Times New Roman" w:cs="Times New Roman"/>
          <w:sz w:val="24"/>
          <w:szCs w:val="24"/>
        </w:rPr>
        <w:t>the Department of e</w:t>
      </w:r>
      <w:r w:rsidRPr="0029691C">
        <w:rPr>
          <w:rFonts w:ascii="Times New Roman" w:hAnsi="Times New Roman" w:cs="Times New Roman"/>
          <w:sz w:val="24"/>
          <w:szCs w:val="24"/>
        </w:rPr>
        <w:t>-Government. The awareness aims to sensitize all public servants on the use of ICT. Funding for this</w:t>
      </w:r>
      <w:r w:rsidR="00CD5EC0">
        <w:rPr>
          <w:rFonts w:ascii="Times New Roman" w:hAnsi="Times New Roman" w:cs="Times New Roman"/>
          <w:sz w:val="24"/>
          <w:szCs w:val="24"/>
        </w:rPr>
        <w:t>,</w:t>
      </w:r>
      <w:r w:rsidRPr="0029691C">
        <w:rPr>
          <w:rFonts w:ascii="Times New Roman" w:hAnsi="Times New Roman" w:cs="Times New Roman"/>
          <w:sz w:val="24"/>
          <w:szCs w:val="24"/>
        </w:rPr>
        <w:t xml:space="preserve"> however</w:t>
      </w:r>
      <w:r w:rsidR="00CD5EC0">
        <w:rPr>
          <w:rFonts w:ascii="Times New Roman" w:hAnsi="Times New Roman" w:cs="Times New Roman"/>
          <w:sz w:val="24"/>
          <w:szCs w:val="24"/>
        </w:rPr>
        <w:t xml:space="preserve">, </w:t>
      </w:r>
      <w:r w:rsidRPr="0029691C">
        <w:rPr>
          <w:rFonts w:ascii="Times New Roman" w:hAnsi="Times New Roman" w:cs="Times New Roman"/>
          <w:sz w:val="24"/>
          <w:szCs w:val="24"/>
        </w:rPr>
        <w:t>still ha</w:t>
      </w:r>
      <w:r w:rsidR="00CD5EC0">
        <w:rPr>
          <w:rFonts w:ascii="Times New Roman" w:hAnsi="Times New Roman" w:cs="Times New Roman"/>
          <w:sz w:val="24"/>
          <w:szCs w:val="24"/>
        </w:rPr>
        <w:t>s</w:t>
      </w:r>
      <w:r w:rsidRPr="0029691C">
        <w:rPr>
          <w:rFonts w:ascii="Times New Roman" w:hAnsi="Times New Roman" w:cs="Times New Roman"/>
          <w:sz w:val="24"/>
          <w:szCs w:val="24"/>
        </w:rPr>
        <w:t xml:space="preserve"> to be mobilized. </w:t>
      </w:r>
    </w:p>
    <w:p w:rsidR="00AB47D8" w:rsidRPr="00B96183" w:rsidRDefault="00AB47D8" w:rsidP="00993CEC">
      <w:pPr>
        <w:pStyle w:val="BodyText"/>
        <w:tabs>
          <w:tab w:val="left" w:pos="1800"/>
        </w:tabs>
        <w:spacing w:before="0" w:line="276" w:lineRule="auto"/>
        <w:jc w:val="both"/>
        <w:rPr>
          <w:rFonts w:ascii="Times New Roman" w:hAnsi="Times New Roman"/>
          <w:sz w:val="24"/>
          <w:szCs w:val="24"/>
          <w:lang w:val="en-GB"/>
        </w:rPr>
      </w:pPr>
    </w:p>
    <w:p w:rsidR="007669DD" w:rsidRDefault="008A2396" w:rsidP="00C15210">
      <w:pPr>
        <w:pStyle w:val="ListParagraph"/>
        <w:numPr>
          <w:ilvl w:val="0"/>
          <w:numId w:val="5"/>
        </w:numPr>
        <w:spacing w:after="0"/>
        <w:ind w:left="720"/>
        <w:rPr>
          <w:rFonts w:ascii="Times New Roman" w:hAnsi="Times New Roman" w:cs="Times New Roman"/>
          <w:b/>
          <w:sz w:val="24"/>
          <w:szCs w:val="24"/>
        </w:rPr>
      </w:pPr>
      <w:r w:rsidRPr="00B96183">
        <w:rPr>
          <w:rFonts w:ascii="Times New Roman" w:hAnsi="Times New Roman" w:cs="Times New Roman"/>
          <w:b/>
          <w:sz w:val="24"/>
          <w:szCs w:val="24"/>
        </w:rPr>
        <w:t>Overall Impact of the Project</w:t>
      </w:r>
    </w:p>
    <w:p w:rsidR="00C15210" w:rsidRPr="00B96183" w:rsidRDefault="00C15210" w:rsidP="00C15210">
      <w:pPr>
        <w:pStyle w:val="ListParagraph"/>
        <w:spacing w:after="0"/>
        <w:rPr>
          <w:rFonts w:ascii="Times New Roman" w:hAnsi="Times New Roman" w:cs="Times New Roman"/>
          <w:b/>
          <w:sz w:val="24"/>
          <w:szCs w:val="24"/>
        </w:rPr>
      </w:pPr>
    </w:p>
    <w:p w:rsidR="008A2396" w:rsidRDefault="008A2396" w:rsidP="00A02A44">
      <w:pPr>
        <w:jc w:val="both"/>
        <w:rPr>
          <w:rFonts w:ascii="Times New Roman" w:hAnsi="Times New Roman" w:cs="Times New Roman"/>
          <w:sz w:val="24"/>
          <w:szCs w:val="24"/>
        </w:rPr>
      </w:pPr>
      <w:r w:rsidRPr="00B96183">
        <w:rPr>
          <w:rFonts w:ascii="Times New Roman" w:hAnsi="Times New Roman" w:cs="Times New Roman"/>
          <w:sz w:val="24"/>
          <w:szCs w:val="24"/>
        </w:rPr>
        <w:t xml:space="preserve">Considering that this Project is building on the successes of the previous one, there are some positives that could be pointed out.  First, the separation of public financial and economic management activities from public administration activities has led to a more focused approach to implementing the Project.  However, most development partners feel that the Project should be even more streamlined to focus on performance of institutions and individuals as a way of improving service delivery.  </w:t>
      </w:r>
      <w:r w:rsidR="00A10CE2">
        <w:rPr>
          <w:rFonts w:ascii="Times New Roman" w:hAnsi="Times New Roman" w:cs="Times New Roman"/>
          <w:sz w:val="24"/>
          <w:szCs w:val="24"/>
        </w:rPr>
        <w:t xml:space="preserve">This is already being reflected in the project though there is need for a more focused approach. </w:t>
      </w:r>
      <w:r w:rsidR="00CD5EC0">
        <w:rPr>
          <w:rFonts w:ascii="Times New Roman" w:hAnsi="Times New Roman" w:cs="Times New Roman"/>
          <w:sz w:val="24"/>
          <w:szCs w:val="24"/>
        </w:rPr>
        <w:t xml:space="preserve"> </w:t>
      </w:r>
      <w:r w:rsidR="00A10CE2">
        <w:rPr>
          <w:rFonts w:ascii="Times New Roman" w:hAnsi="Times New Roman" w:cs="Times New Roman"/>
          <w:sz w:val="24"/>
          <w:szCs w:val="24"/>
        </w:rPr>
        <w:t xml:space="preserve">Government has already started implementing performance </w:t>
      </w:r>
      <w:r w:rsidR="003543FD">
        <w:rPr>
          <w:rFonts w:ascii="Times New Roman" w:hAnsi="Times New Roman" w:cs="Times New Roman"/>
          <w:sz w:val="24"/>
          <w:szCs w:val="24"/>
        </w:rPr>
        <w:t xml:space="preserve">management </w:t>
      </w:r>
      <w:r w:rsidR="00A10CE2">
        <w:rPr>
          <w:rFonts w:ascii="Times New Roman" w:hAnsi="Times New Roman" w:cs="Times New Roman"/>
          <w:sz w:val="24"/>
          <w:szCs w:val="24"/>
        </w:rPr>
        <w:t>contracts</w:t>
      </w:r>
      <w:r w:rsidR="003543FD">
        <w:rPr>
          <w:rFonts w:ascii="Times New Roman" w:hAnsi="Times New Roman" w:cs="Times New Roman"/>
          <w:sz w:val="24"/>
          <w:szCs w:val="24"/>
        </w:rPr>
        <w:t xml:space="preserve"> with PSs</w:t>
      </w:r>
      <w:r w:rsidR="00A10CE2">
        <w:rPr>
          <w:rFonts w:ascii="Times New Roman" w:hAnsi="Times New Roman" w:cs="Times New Roman"/>
          <w:sz w:val="24"/>
          <w:szCs w:val="24"/>
        </w:rPr>
        <w:t>, but more needs to be done on this as discussed in preceding chapters.</w:t>
      </w:r>
    </w:p>
    <w:p w:rsidR="00A10CE2" w:rsidRDefault="00A10CE2" w:rsidP="00A02A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ICT is indeed cross cutting, and Malawi is currently behind in the application of ICT in public institutions. There is however a lot of initiative, with support from this project as well as from other DPs. The </w:t>
      </w:r>
      <w:r w:rsidR="00CD5EC0">
        <w:rPr>
          <w:rFonts w:ascii="Times New Roman" w:hAnsi="Times New Roman" w:cs="Times New Roman"/>
          <w:sz w:val="24"/>
          <w:szCs w:val="24"/>
        </w:rPr>
        <w:t>S</w:t>
      </w:r>
      <w:r>
        <w:rPr>
          <w:rFonts w:ascii="Times New Roman" w:hAnsi="Times New Roman" w:cs="Times New Roman"/>
          <w:sz w:val="24"/>
          <w:szCs w:val="24"/>
        </w:rPr>
        <w:t xml:space="preserve">trategy will be a starting point for the ICT policy to gain </w:t>
      </w:r>
      <w:r w:rsidR="00CD5EC0">
        <w:rPr>
          <w:rFonts w:ascii="Times New Roman" w:hAnsi="Times New Roman" w:cs="Times New Roman"/>
          <w:sz w:val="24"/>
          <w:szCs w:val="24"/>
        </w:rPr>
        <w:t>momentum</w:t>
      </w:r>
      <w:r>
        <w:rPr>
          <w:rFonts w:ascii="Times New Roman" w:hAnsi="Times New Roman" w:cs="Times New Roman"/>
          <w:sz w:val="24"/>
          <w:szCs w:val="24"/>
        </w:rPr>
        <w:t xml:space="preserve">. </w:t>
      </w:r>
      <w:r w:rsidR="00CD5EC0">
        <w:rPr>
          <w:rFonts w:ascii="Times New Roman" w:hAnsi="Times New Roman" w:cs="Times New Roman"/>
          <w:sz w:val="24"/>
          <w:szCs w:val="24"/>
        </w:rPr>
        <w:t xml:space="preserve"> </w:t>
      </w:r>
      <w:r>
        <w:rPr>
          <w:rFonts w:ascii="Times New Roman" w:hAnsi="Times New Roman" w:cs="Times New Roman"/>
          <w:sz w:val="24"/>
          <w:szCs w:val="24"/>
        </w:rPr>
        <w:t xml:space="preserve">The monitoring framework in the </w:t>
      </w:r>
      <w:r w:rsidR="00CD5EC0">
        <w:rPr>
          <w:rFonts w:ascii="Times New Roman" w:hAnsi="Times New Roman" w:cs="Times New Roman"/>
          <w:sz w:val="24"/>
          <w:szCs w:val="24"/>
        </w:rPr>
        <w:t>S</w:t>
      </w:r>
      <w:r>
        <w:rPr>
          <w:rFonts w:ascii="Times New Roman" w:hAnsi="Times New Roman" w:cs="Times New Roman"/>
          <w:sz w:val="24"/>
          <w:szCs w:val="24"/>
        </w:rPr>
        <w:t xml:space="preserve">trategy will help guide successful implementation of the </w:t>
      </w:r>
      <w:r w:rsidR="00CD5EC0">
        <w:rPr>
          <w:rFonts w:ascii="Times New Roman" w:hAnsi="Times New Roman" w:cs="Times New Roman"/>
          <w:sz w:val="24"/>
          <w:szCs w:val="24"/>
        </w:rPr>
        <w:t>P</w:t>
      </w:r>
      <w:r>
        <w:rPr>
          <w:rFonts w:ascii="Times New Roman" w:hAnsi="Times New Roman" w:cs="Times New Roman"/>
          <w:sz w:val="24"/>
          <w:szCs w:val="24"/>
        </w:rPr>
        <w:t>olicy.</w:t>
      </w:r>
    </w:p>
    <w:p w:rsidR="00A10CE2" w:rsidRDefault="00A10CE2" w:rsidP="00A02A44">
      <w:pPr>
        <w:jc w:val="both"/>
        <w:rPr>
          <w:rFonts w:ascii="Times New Roman" w:hAnsi="Times New Roman" w:cs="Times New Roman"/>
          <w:sz w:val="24"/>
          <w:szCs w:val="24"/>
        </w:rPr>
      </w:pPr>
      <w:r>
        <w:rPr>
          <w:rFonts w:ascii="Times New Roman" w:hAnsi="Times New Roman" w:cs="Times New Roman"/>
          <w:sz w:val="24"/>
          <w:szCs w:val="24"/>
        </w:rPr>
        <w:t xml:space="preserve">The revised </w:t>
      </w:r>
      <w:r w:rsidR="00CD5EC0">
        <w:rPr>
          <w:rFonts w:ascii="Times New Roman" w:hAnsi="Times New Roman" w:cs="Times New Roman"/>
          <w:sz w:val="24"/>
          <w:szCs w:val="24"/>
        </w:rPr>
        <w:t>PSA (1994)</w:t>
      </w:r>
      <w:r>
        <w:rPr>
          <w:rFonts w:ascii="Times New Roman" w:hAnsi="Times New Roman" w:cs="Times New Roman"/>
          <w:sz w:val="24"/>
          <w:szCs w:val="24"/>
        </w:rPr>
        <w:t xml:space="preserve"> is long awaited. </w:t>
      </w:r>
      <w:r w:rsidR="00CD5EC0">
        <w:rPr>
          <w:rFonts w:ascii="Times New Roman" w:hAnsi="Times New Roman" w:cs="Times New Roman"/>
          <w:sz w:val="24"/>
          <w:szCs w:val="24"/>
        </w:rPr>
        <w:t xml:space="preserve"> </w:t>
      </w:r>
      <w:r>
        <w:rPr>
          <w:rFonts w:ascii="Times New Roman" w:hAnsi="Times New Roman" w:cs="Times New Roman"/>
          <w:sz w:val="24"/>
          <w:szCs w:val="24"/>
        </w:rPr>
        <w:t xml:space="preserve">The review of this has brought to the surface the fact that the mandates in public service are not harmonized. Once the </w:t>
      </w:r>
      <w:r w:rsidR="00CD5EC0">
        <w:rPr>
          <w:rFonts w:ascii="Times New Roman" w:hAnsi="Times New Roman" w:cs="Times New Roman"/>
          <w:sz w:val="24"/>
          <w:szCs w:val="24"/>
        </w:rPr>
        <w:t>A</w:t>
      </w:r>
      <w:r>
        <w:rPr>
          <w:rFonts w:ascii="Times New Roman" w:hAnsi="Times New Roman" w:cs="Times New Roman"/>
          <w:sz w:val="24"/>
          <w:szCs w:val="24"/>
        </w:rPr>
        <w:t>ct is finalized,</w:t>
      </w:r>
      <w:r w:rsidR="00AF0F69">
        <w:rPr>
          <w:rFonts w:ascii="Times New Roman" w:hAnsi="Times New Roman" w:cs="Times New Roman"/>
          <w:sz w:val="24"/>
          <w:szCs w:val="24"/>
        </w:rPr>
        <w:t xml:space="preserve"> together with government, </w:t>
      </w:r>
      <w:r w:rsidR="00CD5EC0">
        <w:rPr>
          <w:rFonts w:ascii="Times New Roman" w:hAnsi="Times New Roman" w:cs="Times New Roman"/>
          <w:sz w:val="24"/>
          <w:szCs w:val="24"/>
        </w:rPr>
        <w:t xml:space="preserve">the Project </w:t>
      </w:r>
      <w:r w:rsidR="00AF0F69">
        <w:rPr>
          <w:rFonts w:ascii="Times New Roman" w:hAnsi="Times New Roman" w:cs="Times New Roman"/>
          <w:sz w:val="24"/>
          <w:szCs w:val="24"/>
        </w:rPr>
        <w:t>will start working towards having</w:t>
      </w:r>
      <w:r>
        <w:rPr>
          <w:rFonts w:ascii="Times New Roman" w:hAnsi="Times New Roman" w:cs="Times New Roman"/>
          <w:sz w:val="24"/>
          <w:szCs w:val="24"/>
        </w:rPr>
        <w:t xml:space="preserve"> the various ministerial</w:t>
      </w:r>
      <w:r w:rsidR="00AF0F69">
        <w:rPr>
          <w:rFonts w:ascii="Times New Roman" w:hAnsi="Times New Roman" w:cs="Times New Roman"/>
          <w:sz w:val="24"/>
          <w:szCs w:val="24"/>
        </w:rPr>
        <w:t xml:space="preserve"> and government mandates</w:t>
      </w:r>
      <w:r>
        <w:rPr>
          <w:rFonts w:ascii="Times New Roman" w:hAnsi="Times New Roman" w:cs="Times New Roman"/>
          <w:sz w:val="24"/>
          <w:szCs w:val="24"/>
        </w:rPr>
        <w:t xml:space="preserve"> aligned towards the accomplishment of the national agenda in a more harmonized approach.</w:t>
      </w:r>
    </w:p>
    <w:p w:rsidR="00A10CE2" w:rsidRPr="00B96183" w:rsidRDefault="00AF0F69" w:rsidP="00A02A44">
      <w:pPr>
        <w:jc w:val="both"/>
        <w:rPr>
          <w:rFonts w:ascii="Times New Roman" w:hAnsi="Times New Roman" w:cs="Times New Roman"/>
          <w:sz w:val="24"/>
          <w:szCs w:val="24"/>
        </w:rPr>
      </w:pPr>
      <w:r>
        <w:rPr>
          <w:rFonts w:ascii="Times New Roman" w:hAnsi="Times New Roman" w:cs="Times New Roman"/>
          <w:sz w:val="24"/>
          <w:szCs w:val="24"/>
        </w:rPr>
        <w:t xml:space="preserve">Currently, </w:t>
      </w:r>
      <w:r w:rsidR="00CD5EC0">
        <w:rPr>
          <w:rFonts w:ascii="Times New Roman" w:hAnsi="Times New Roman" w:cs="Times New Roman"/>
          <w:sz w:val="24"/>
          <w:szCs w:val="24"/>
        </w:rPr>
        <w:t>G</w:t>
      </w:r>
      <w:r w:rsidR="00F83519">
        <w:rPr>
          <w:rFonts w:ascii="Times New Roman" w:hAnsi="Times New Roman" w:cs="Times New Roman"/>
          <w:sz w:val="24"/>
          <w:szCs w:val="24"/>
        </w:rPr>
        <w:t>overnment does not have</w:t>
      </w:r>
      <w:r w:rsidR="00A10CE2">
        <w:rPr>
          <w:rFonts w:ascii="Times New Roman" w:hAnsi="Times New Roman" w:cs="Times New Roman"/>
          <w:sz w:val="24"/>
          <w:szCs w:val="24"/>
        </w:rPr>
        <w:t xml:space="preserve"> a National Human Resource </w:t>
      </w:r>
      <w:r w:rsidR="00CD5EC0">
        <w:rPr>
          <w:rFonts w:ascii="Times New Roman" w:hAnsi="Times New Roman" w:cs="Times New Roman"/>
          <w:sz w:val="24"/>
          <w:szCs w:val="24"/>
        </w:rPr>
        <w:t>P</w:t>
      </w:r>
      <w:r w:rsidR="00A10CE2">
        <w:rPr>
          <w:rFonts w:ascii="Times New Roman" w:hAnsi="Times New Roman" w:cs="Times New Roman"/>
          <w:sz w:val="24"/>
          <w:szCs w:val="24"/>
        </w:rPr>
        <w:t xml:space="preserve">olicy and </w:t>
      </w:r>
      <w:r w:rsidR="00CD5EC0">
        <w:rPr>
          <w:rFonts w:ascii="Times New Roman" w:hAnsi="Times New Roman" w:cs="Times New Roman"/>
          <w:sz w:val="24"/>
          <w:szCs w:val="24"/>
        </w:rPr>
        <w:t>S</w:t>
      </w:r>
      <w:r w:rsidR="00A10CE2">
        <w:rPr>
          <w:rFonts w:ascii="Times New Roman" w:hAnsi="Times New Roman" w:cs="Times New Roman"/>
          <w:sz w:val="24"/>
          <w:szCs w:val="24"/>
        </w:rPr>
        <w:t xml:space="preserve">trategy. The </w:t>
      </w:r>
      <w:r w:rsidR="00CD5EC0">
        <w:rPr>
          <w:rFonts w:ascii="Times New Roman" w:hAnsi="Times New Roman" w:cs="Times New Roman"/>
          <w:sz w:val="24"/>
          <w:szCs w:val="24"/>
        </w:rPr>
        <w:t>NHRS</w:t>
      </w:r>
      <w:r w:rsidR="00A10CE2">
        <w:rPr>
          <w:rFonts w:ascii="Times New Roman" w:hAnsi="Times New Roman" w:cs="Times New Roman"/>
          <w:sz w:val="24"/>
          <w:szCs w:val="24"/>
        </w:rPr>
        <w:t xml:space="preserve"> being finalized is a starting point towards developing these.</w:t>
      </w:r>
      <w:r>
        <w:rPr>
          <w:rFonts w:ascii="Times New Roman" w:hAnsi="Times New Roman" w:cs="Times New Roman"/>
          <w:sz w:val="24"/>
          <w:szCs w:val="24"/>
        </w:rPr>
        <w:t xml:space="preserve"> The aim is to </w:t>
      </w:r>
      <w:r w:rsidR="00F83519">
        <w:rPr>
          <w:rFonts w:ascii="Times New Roman" w:hAnsi="Times New Roman" w:cs="Times New Roman"/>
          <w:sz w:val="24"/>
          <w:szCs w:val="24"/>
        </w:rPr>
        <w:t>st</w:t>
      </w:r>
      <w:r>
        <w:rPr>
          <w:rFonts w:ascii="Times New Roman" w:hAnsi="Times New Roman" w:cs="Times New Roman"/>
          <w:sz w:val="24"/>
          <w:szCs w:val="24"/>
        </w:rPr>
        <w:t>reamline</w:t>
      </w:r>
      <w:r w:rsidR="00F83519">
        <w:rPr>
          <w:rFonts w:ascii="Times New Roman" w:hAnsi="Times New Roman" w:cs="Times New Roman"/>
          <w:sz w:val="24"/>
          <w:szCs w:val="24"/>
        </w:rPr>
        <w:t xml:space="preserve"> human resource development</w:t>
      </w:r>
      <w:r>
        <w:rPr>
          <w:rFonts w:ascii="Times New Roman" w:hAnsi="Times New Roman" w:cs="Times New Roman"/>
          <w:sz w:val="24"/>
          <w:szCs w:val="24"/>
        </w:rPr>
        <w:t xml:space="preserve"> and</w:t>
      </w:r>
      <w:r w:rsidR="00F83519">
        <w:rPr>
          <w:rFonts w:ascii="Times New Roman" w:hAnsi="Times New Roman" w:cs="Times New Roman"/>
          <w:sz w:val="24"/>
          <w:szCs w:val="24"/>
        </w:rPr>
        <w:t xml:space="preserve"> the programs </w:t>
      </w:r>
      <w:r>
        <w:rPr>
          <w:rFonts w:ascii="Times New Roman" w:hAnsi="Times New Roman" w:cs="Times New Roman"/>
          <w:sz w:val="24"/>
          <w:szCs w:val="24"/>
        </w:rPr>
        <w:t xml:space="preserve">being </w:t>
      </w:r>
      <w:r w:rsidR="00F83519">
        <w:rPr>
          <w:rFonts w:ascii="Times New Roman" w:hAnsi="Times New Roman" w:cs="Times New Roman"/>
          <w:sz w:val="24"/>
          <w:szCs w:val="24"/>
        </w:rPr>
        <w:t xml:space="preserve">offered in universities and training institutions with key priorities in the national agenda. Currently, the draft report for the </w:t>
      </w:r>
      <w:r w:rsidR="00CD5EC0">
        <w:rPr>
          <w:rFonts w:ascii="Times New Roman" w:hAnsi="Times New Roman" w:cs="Times New Roman"/>
          <w:sz w:val="24"/>
          <w:szCs w:val="24"/>
        </w:rPr>
        <w:t>S</w:t>
      </w:r>
      <w:r w:rsidR="00F83519">
        <w:rPr>
          <w:rFonts w:ascii="Times New Roman" w:hAnsi="Times New Roman" w:cs="Times New Roman"/>
          <w:sz w:val="24"/>
          <w:szCs w:val="24"/>
        </w:rPr>
        <w:t xml:space="preserve">urvey has already pointed out that there are critical capacity gaps in the mining sector, and that both the universities and </w:t>
      </w:r>
      <w:r w:rsidR="00CD5EC0">
        <w:rPr>
          <w:rFonts w:ascii="Times New Roman" w:hAnsi="Times New Roman" w:cs="Times New Roman"/>
          <w:sz w:val="24"/>
          <w:szCs w:val="24"/>
        </w:rPr>
        <w:t>DHRMD</w:t>
      </w:r>
      <w:r w:rsidR="00F83519">
        <w:rPr>
          <w:rFonts w:ascii="Times New Roman" w:hAnsi="Times New Roman" w:cs="Times New Roman"/>
          <w:sz w:val="24"/>
          <w:szCs w:val="24"/>
        </w:rPr>
        <w:t xml:space="preserve"> need to look into this seriously.</w:t>
      </w:r>
    </w:p>
    <w:p w:rsidR="00074547" w:rsidRDefault="008A2396" w:rsidP="00C159CA">
      <w:pPr>
        <w:spacing w:after="0"/>
        <w:jc w:val="both"/>
        <w:rPr>
          <w:rFonts w:ascii="Times New Roman" w:hAnsi="Times New Roman" w:cs="Times New Roman"/>
          <w:sz w:val="24"/>
          <w:szCs w:val="24"/>
        </w:rPr>
      </w:pPr>
      <w:r w:rsidRPr="00B96183">
        <w:rPr>
          <w:rFonts w:ascii="Times New Roman" w:hAnsi="Times New Roman" w:cs="Times New Roman"/>
          <w:sz w:val="24"/>
          <w:szCs w:val="24"/>
        </w:rPr>
        <w:t xml:space="preserve">The Impact Assessment of Public Service Administration Courses concluded that </w:t>
      </w:r>
      <w:r w:rsidR="00EB2B16" w:rsidRPr="00B96183">
        <w:rPr>
          <w:rFonts w:ascii="Times New Roman" w:hAnsi="Times New Roman" w:cs="Times New Roman"/>
          <w:sz w:val="24"/>
          <w:szCs w:val="24"/>
        </w:rPr>
        <w:t xml:space="preserve">the majority of participants value the contribution of the trainings.  The courses have added to their skills and competencies in the day-to-day management of the public service.  Also, the deliberate efforts to have increasing number of women being trained in leadership and management areas, has led to more women assuming key positions within the public service.  </w:t>
      </w:r>
    </w:p>
    <w:p w:rsidR="00C159CA" w:rsidRPr="00B96183" w:rsidRDefault="00C159CA" w:rsidP="00C159CA">
      <w:pPr>
        <w:spacing w:after="0"/>
        <w:jc w:val="both"/>
        <w:rPr>
          <w:rFonts w:ascii="Times New Roman" w:hAnsi="Times New Roman" w:cs="Times New Roman"/>
          <w:sz w:val="24"/>
          <w:szCs w:val="24"/>
        </w:rPr>
      </w:pPr>
    </w:p>
    <w:p w:rsidR="00EB2B16" w:rsidRPr="00B96183" w:rsidRDefault="00A50B34" w:rsidP="00C159CA">
      <w:pPr>
        <w:pStyle w:val="ListParagraph"/>
        <w:numPr>
          <w:ilvl w:val="0"/>
          <w:numId w:val="5"/>
        </w:numPr>
        <w:spacing w:after="0"/>
        <w:ind w:hanging="990"/>
        <w:jc w:val="both"/>
        <w:rPr>
          <w:rFonts w:ascii="Times New Roman" w:hAnsi="Times New Roman" w:cs="Times New Roman"/>
          <w:b/>
          <w:color w:val="000000" w:themeColor="text1"/>
          <w:sz w:val="24"/>
          <w:szCs w:val="24"/>
        </w:rPr>
      </w:pPr>
      <w:r w:rsidRPr="00B96183">
        <w:rPr>
          <w:rFonts w:ascii="Times New Roman" w:hAnsi="Times New Roman" w:cs="Times New Roman"/>
          <w:b/>
          <w:color w:val="000000" w:themeColor="text1"/>
          <w:sz w:val="24"/>
          <w:szCs w:val="24"/>
        </w:rPr>
        <w:t xml:space="preserve"> </w:t>
      </w:r>
      <w:r w:rsidR="009A12D3" w:rsidRPr="00B96183">
        <w:rPr>
          <w:rFonts w:ascii="Times New Roman" w:hAnsi="Times New Roman" w:cs="Times New Roman"/>
          <w:b/>
          <w:color w:val="000000" w:themeColor="text1"/>
          <w:sz w:val="24"/>
          <w:szCs w:val="24"/>
        </w:rPr>
        <w:t>Risk Management</w:t>
      </w:r>
    </w:p>
    <w:p w:rsidR="00400634" w:rsidRPr="00B96183" w:rsidRDefault="00400634" w:rsidP="00400634">
      <w:pPr>
        <w:spacing w:after="0"/>
        <w:jc w:val="both"/>
        <w:rPr>
          <w:rFonts w:ascii="Times New Roman" w:hAnsi="Times New Roman" w:cs="Times New Roman"/>
          <w:color w:val="000000" w:themeColor="text1"/>
          <w:sz w:val="24"/>
          <w:szCs w:val="24"/>
        </w:rPr>
      </w:pPr>
    </w:p>
    <w:p w:rsidR="00400634" w:rsidRPr="00B96183" w:rsidRDefault="00EB2B16" w:rsidP="00400634">
      <w:pPr>
        <w:spacing w:after="0"/>
        <w:jc w:val="both"/>
        <w:rPr>
          <w:rFonts w:ascii="Times New Roman" w:hAnsi="Times New Roman" w:cs="Times New Roman"/>
          <w:color w:val="000000" w:themeColor="text1"/>
          <w:sz w:val="24"/>
          <w:szCs w:val="24"/>
        </w:rPr>
      </w:pPr>
      <w:r w:rsidRPr="00B96183">
        <w:rPr>
          <w:rFonts w:ascii="Times New Roman" w:hAnsi="Times New Roman" w:cs="Times New Roman"/>
          <w:color w:val="000000" w:themeColor="text1"/>
          <w:sz w:val="24"/>
          <w:szCs w:val="24"/>
        </w:rPr>
        <w:t xml:space="preserve">The biggest risk to this Project is its inability to attract cost sharing resources.  </w:t>
      </w:r>
      <w:r w:rsidR="00400634" w:rsidRPr="00B96183">
        <w:rPr>
          <w:rFonts w:ascii="Times New Roman" w:hAnsi="Times New Roman" w:cs="Times New Roman"/>
          <w:color w:val="000000" w:themeColor="text1"/>
          <w:sz w:val="24"/>
          <w:szCs w:val="24"/>
        </w:rPr>
        <w:t>Despite wide consultations during the design stage and interests shown by some Development Partners, the Project is only funded by UNDP.  Parallel funding from the Government has, in most cases, has been made available very late</w:t>
      </w:r>
      <w:r w:rsidR="00FE2AC3">
        <w:rPr>
          <w:rFonts w:ascii="Times New Roman" w:hAnsi="Times New Roman" w:cs="Times New Roman"/>
          <w:color w:val="000000" w:themeColor="text1"/>
          <w:sz w:val="24"/>
          <w:szCs w:val="24"/>
        </w:rPr>
        <w:t xml:space="preserve">, also due to the fact that our </w:t>
      </w:r>
      <w:r w:rsidR="00CD5EC0">
        <w:rPr>
          <w:rFonts w:ascii="Times New Roman" w:hAnsi="Times New Roman" w:cs="Times New Roman"/>
          <w:color w:val="000000" w:themeColor="text1"/>
          <w:sz w:val="24"/>
          <w:szCs w:val="24"/>
        </w:rPr>
        <w:t>FYs</w:t>
      </w:r>
      <w:r w:rsidR="00FE2AC3">
        <w:rPr>
          <w:rFonts w:ascii="Times New Roman" w:hAnsi="Times New Roman" w:cs="Times New Roman"/>
          <w:color w:val="000000" w:themeColor="text1"/>
          <w:sz w:val="24"/>
          <w:szCs w:val="24"/>
        </w:rPr>
        <w:t xml:space="preserve"> are different, with </w:t>
      </w:r>
      <w:r w:rsidR="00CD5EC0">
        <w:rPr>
          <w:rFonts w:ascii="Times New Roman" w:hAnsi="Times New Roman" w:cs="Times New Roman"/>
          <w:color w:val="000000" w:themeColor="text1"/>
          <w:sz w:val="24"/>
          <w:szCs w:val="24"/>
        </w:rPr>
        <w:t>G</w:t>
      </w:r>
      <w:r w:rsidR="00FE2AC3">
        <w:rPr>
          <w:rFonts w:ascii="Times New Roman" w:hAnsi="Times New Roman" w:cs="Times New Roman"/>
          <w:color w:val="000000" w:themeColor="text1"/>
          <w:sz w:val="24"/>
          <w:szCs w:val="24"/>
        </w:rPr>
        <w:t>overnment</w:t>
      </w:r>
      <w:r w:rsidR="00CD5EC0">
        <w:rPr>
          <w:rFonts w:ascii="Times New Roman" w:hAnsi="Times New Roman" w:cs="Times New Roman"/>
          <w:color w:val="000000" w:themeColor="text1"/>
          <w:sz w:val="24"/>
          <w:szCs w:val="24"/>
        </w:rPr>
        <w:t>’</w:t>
      </w:r>
      <w:r w:rsidR="00FE2AC3">
        <w:rPr>
          <w:rFonts w:ascii="Times New Roman" w:hAnsi="Times New Roman" w:cs="Times New Roman"/>
          <w:color w:val="000000" w:themeColor="text1"/>
          <w:sz w:val="24"/>
          <w:szCs w:val="24"/>
        </w:rPr>
        <w:t xml:space="preserve">s </w:t>
      </w:r>
      <w:r w:rsidR="00CD5EC0">
        <w:rPr>
          <w:rFonts w:ascii="Times New Roman" w:hAnsi="Times New Roman" w:cs="Times New Roman"/>
          <w:color w:val="000000" w:themeColor="text1"/>
          <w:sz w:val="24"/>
          <w:szCs w:val="24"/>
        </w:rPr>
        <w:t>FY</w:t>
      </w:r>
      <w:r w:rsidR="003543FD">
        <w:rPr>
          <w:rFonts w:ascii="Times New Roman" w:hAnsi="Times New Roman" w:cs="Times New Roman"/>
          <w:color w:val="000000" w:themeColor="text1"/>
          <w:sz w:val="24"/>
          <w:szCs w:val="24"/>
        </w:rPr>
        <w:t xml:space="preserve"> </w:t>
      </w:r>
      <w:r w:rsidR="00CD5EC0">
        <w:rPr>
          <w:rFonts w:ascii="Times New Roman" w:hAnsi="Times New Roman" w:cs="Times New Roman"/>
          <w:color w:val="000000" w:themeColor="text1"/>
          <w:sz w:val="24"/>
          <w:szCs w:val="24"/>
        </w:rPr>
        <w:t xml:space="preserve">-- </w:t>
      </w:r>
      <w:r w:rsidR="00FE2AC3">
        <w:rPr>
          <w:rFonts w:ascii="Times New Roman" w:hAnsi="Times New Roman" w:cs="Times New Roman"/>
          <w:color w:val="000000" w:themeColor="text1"/>
          <w:sz w:val="24"/>
          <w:szCs w:val="24"/>
        </w:rPr>
        <w:t>running from July to June and UNDPs running from January to December</w:t>
      </w:r>
      <w:r w:rsidR="00400634" w:rsidRPr="00B96183">
        <w:rPr>
          <w:rFonts w:ascii="Times New Roman" w:hAnsi="Times New Roman" w:cs="Times New Roman"/>
          <w:color w:val="000000" w:themeColor="text1"/>
          <w:sz w:val="24"/>
          <w:szCs w:val="24"/>
        </w:rPr>
        <w:t>.  For example, Government is yet to release its $150,000 commitment to the Project</w:t>
      </w:r>
      <w:r w:rsidR="00FE2AC3">
        <w:rPr>
          <w:rFonts w:ascii="Times New Roman" w:hAnsi="Times New Roman" w:cs="Times New Roman"/>
          <w:color w:val="000000" w:themeColor="text1"/>
          <w:sz w:val="24"/>
          <w:szCs w:val="24"/>
        </w:rPr>
        <w:t xml:space="preserve"> which was allocated to them in July this year</w:t>
      </w:r>
      <w:r w:rsidR="00400634" w:rsidRPr="00B96183">
        <w:rPr>
          <w:rFonts w:ascii="Times New Roman" w:hAnsi="Times New Roman" w:cs="Times New Roman"/>
          <w:color w:val="000000" w:themeColor="text1"/>
          <w:sz w:val="24"/>
          <w:szCs w:val="24"/>
        </w:rPr>
        <w:t xml:space="preserve">.  </w:t>
      </w:r>
    </w:p>
    <w:p w:rsidR="00A50B34" w:rsidRDefault="00A50B34" w:rsidP="00A50B34">
      <w:pPr>
        <w:pStyle w:val="ListParagraph"/>
        <w:ind w:left="990"/>
        <w:jc w:val="both"/>
        <w:rPr>
          <w:rFonts w:ascii="Times New Roman" w:hAnsi="Times New Roman" w:cs="Times New Roman"/>
          <w:b/>
          <w:color w:val="000000" w:themeColor="text1"/>
          <w:sz w:val="24"/>
          <w:szCs w:val="24"/>
        </w:rPr>
      </w:pPr>
    </w:p>
    <w:p w:rsidR="00E51629" w:rsidRPr="00B96183" w:rsidRDefault="00C37422" w:rsidP="00A50B34">
      <w:pPr>
        <w:pStyle w:val="ListParagraph"/>
        <w:numPr>
          <w:ilvl w:val="0"/>
          <w:numId w:val="5"/>
        </w:numPr>
        <w:ind w:hanging="990"/>
        <w:jc w:val="both"/>
        <w:rPr>
          <w:rFonts w:ascii="Times New Roman" w:hAnsi="Times New Roman" w:cs="Times New Roman"/>
          <w:b/>
          <w:color w:val="000000" w:themeColor="text1"/>
          <w:sz w:val="24"/>
          <w:szCs w:val="24"/>
        </w:rPr>
      </w:pPr>
      <w:r w:rsidRPr="00B96183">
        <w:rPr>
          <w:rFonts w:ascii="Times New Roman" w:hAnsi="Times New Roman" w:cs="Times New Roman"/>
          <w:b/>
          <w:color w:val="000000" w:themeColor="text1"/>
          <w:sz w:val="24"/>
          <w:szCs w:val="24"/>
        </w:rPr>
        <w:t>Financial Status and Utilization</w:t>
      </w:r>
    </w:p>
    <w:p w:rsidR="001460F4" w:rsidRDefault="00AE2072" w:rsidP="00C159C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2013, </w:t>
      </w:r>
      <w:r w:rsidR="00C15210">
        <w:rPr>
          <w:rFonts w:ascii="Times New Roman" w:hAnsi="Times New Roman" w:cs="Times New Roman"/>
          <w:color w:val="000000" w:themeColor="text1"/>
          <w:sz w:val="24"/>
          <w:szCs w:val="24"/>
        </w:rPr>
        <w:t>a total of MK</w:t>
      </w:r>
      <w:r>
        <w:rPr>
          <w:rFonts w:ascii="Times New Roman" w:hAnsi="Times New Roman" w:cs="Times New Roman"/>
          <w:color w:val="000000" w:themeColor="text1"/>
          <w:sz w:val="24"/>
          <w:szCs w:val="24"/>
        </w:rPr>
        <w:t>65</w:t>
      </w:r>
      <w:proofErr w:type="gramStart"/>
      <w:r>
        <w:rPr>
          <w:rFonts w:ascii="Times New Roman" w:hAnsi="Times New Roman" w:cs="Times New Roman"/>
          <w:color w:val="000000" w:themeColor="text1"/>
          <w:sz w:val="24"/>
          <w:szCs w:val="24"/>
        </w:rPr>
        <w:t>,279,468</w:t>
      </w:r>
      <w:r w:rsidR="00010BBC">
        <w:rPr>
          <w:rFonts w:ascii="Times New Roman" w:hAnsi="Times New Roman" w:cs="Times New Roman"/>
          <w:color w:val="000000" w:themeColor="text1"/>
          <w:sz w:val="24"/>
          <w:szCs w:val="24"/>
        </w:rPr>
        <w:t>.00</w:t>
      </w:r>
      <w:proofErr w:type="gramEnd"/>
      <w:r>
        <w:rPr>
          <w:rFonts w:ascii="Times New Roman" w:hAnsi="Times New Roman" w:cs="Times New Roman"/>
          <w:color w:val="000000" w:themeColor="text1"/>
          <w:sz w:val="24"/>
          <w:szCs w:val="24"/>
        </w:rPr>
        <w:t xml:space="preserve"> </w:t>
      </w:r>
      <w:r w:rsidR="00400634" w:rsidRPr="00B96183">
        <w:rPr>
          <w:rFonts w:ascii="Times New Roman" w:hAnsi="Times New Roman" w:cs="Times New Roman"/>
          <w:color w:val="000000" w:themeColor="text1"/>
          <w:sz w:val="24"/>
          <w:szCs w:val="24"/>
        </w:rPr>
        <w:t xml:space="preserve">was </w:t>
      </w:r>
      <w:r>
        <w:rPr>
          <w:rFonts w:ascii="Times New Roman" w:hAnsi="Times New Roman" w:cs="Times New Roman"/>
          <w:color w:val="000000" w:themeColor="text1"/>
          <w:sz w:val="24"/>
          <w:szCs w:val="24"/>
        </w:rPr>
        <w:t xml:space="preserve">advanced </w:t>
      </w:r>
      <w:r w:rsidR="00400634" w:rsidRPr="00B96183">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OPC</w:t>
      </w:r>
      <w:r w:rsidR="00254E5F">
        <w:rPr>
          <w:rFonts w:ascii="Times New Roman" w:hAnsi="Times New Roman" w:cs="Times New Roman"/>
          <w:color w:val="000000" w:themeColor="text1"/>
          <w:sz w:val="24"/>
          <w:szCs w:val="24"/>
        </w:rPr>
        <w:t xml:space="preserve">, of which </w:t>
      </w:r>
      <w:r w:rsidR="00420AED">
        <w:rPr>
          <w:rFonts w:ascii="Times New Roman" w:hAnsi="Times New Roman" w:cs="Times New Roman"/>
          <w:color w:val="000000" w:themeColor="text1"/>
          <w:sz w:val="24"/>
          <w:szCs w:val="24"/>
        </w:rPr>
        <w:t>MK</w:t>
      </w:r>
      <w:r w:rsidR="00D10F2F">
        <w:rPr>
          <w:rFonts w:ascii="Times New Roman" w:hAnsi="Times New Roman" w:cs="Times New Roman"/>
          <w:color w:val="000000" w:themeColor="text1"/>
          <w:sz w:val="24"/>
          <w:szCs w:val="24"/>
        </w:rPr>
        <w:t>48,034,798</w:t>
      </w:r>
      <w:r w:rsidR="00254E5F">
        <w:rPr>
          <w:rFonts w:ascii="Times New Roman" w:hAnsi="Times New Roman" w:cs="Times New Roman"/>
          <w:color w:val="000000" w:themeColor="text1"/>
          <w:sz w:val="24"/>
          <w:szCs w:val="24"/>
        </w:rPr>
        <w:t>.00 was from TRAC and MK17,244,670.00 was ONE UN</w:t>
      </w:r>
      <w:r w:rsidR="00A50B34" w:rsidRPr="00B96183">
        <w:rPr>
          <w:rFonts w:ascii="Times New Roman" w:hAnsi="Times New Roman" w:cs="Times New Roman"/>
          <w:color w:val="000000" w:themeColor="text1"/>
          <w:sz w:val="24"/>
          <w:szCs w:val="24"/>
        </w:rPr>
        <w:t xml:space="preserve">.  </w:t>
      </w:r>
      <w:r w:rsidR="003D4E88">
        <w:rPr>
          <w:rFonts w:ascii="Times New Roman" w:hAnsi="Times New Roman" w:cs="Times New Roman"/>
          <w:color w:val="000000" w:themeColor="text1"/>
          <w:sz w:val="24"/>
          <w:szCs w:val="24"/>
        </w:rPr>
        <w:t xml:space="preserve">Of the total advance, </w:t>
      </w:r>
      <w:r w:rsidR="003D4E88">
        <w:rPr>
          <w:rFonts w:ascii="Times New Roman" w:hAnsi="Times New Roman" w:cs="Times New Roman"/>
          <w:color w:val="000000" w:themeColor="text1"/>
          <w:sz w:val="24"/>
          <w:szCs w:val="24"/>
        </w:rPr>
        <w:lastRenderedPageBreak/>
        <w:t>MK64</w:t>
      </w:r>
      <w:proofErr w:type="gramStart"/>
      <w:r w:rsidR="003D4E88">
        <w:rPr>
          <w:rFonts w:ascii="Times New Roman" w:hAnsi="Times New Roman" w:cs="Times New Roman"/>
          <w:color w:val="000000" w:themeColor="text1"/>
          <w:sz w:val="24"/>
          <w:szCs w:val="24"/>
        </w:rPr>
        <w:t>,234,710.00</w:t>
      </w:r>
      <w:proofErr w:type="gramEnd"/>
      <w:r w:rsidR="003D4E88">
        <w:rPr>
          <w:rFonts w:ascii="Times New Roman" w:hAnsi="Times New Roman" w:cs="Times New Roman"/>
          <w:color w:val="000000" w:themeColor="text1"/>
          <w:sz w:val="24"/>
          <w:szCs w:val="24"/>
        </w:rPr>
        <w:t xml:space="preserve"> has been spent leaving a balance of MK1,044,785.00.  </w:t>
      </w:r>
      <w:r w:rsidR="00266F15">
        <w:rPr>
          <w:rFonts w:ascii="Times New Roman" w:hAnsi="Times New Roman" w:cs="Times New Roman"/>
          <w:color w:val="000000" w:themeColor="text1"/>
          <w:sz w:val="24"/>
          <w:szCs w:val="24"/>
        </w:rPr>
        <w:t>The total expenditure under the Project as of today is $779,662.15 against a 2013 budget of $809,000.00 -- giving a delivery rate of 96%</w:t>
      </w:r>
      <w:r w:rsidR="00A50B34" w:rsidRPr="00B96183">
        <w:rPr>
          <w:rFonts w:ascii="Times New Roman" w:hAnsi="Times New Roman" w:cs="Times New Roman"/>
          <w:color w:val="000000" w:themeColor="text1"/>
          <w:sz w:val="24"/>
          <w:szCs w:val="24"/>
        </w:rPr>
        <w:t>.</w:t>
      </w:r>
    </w:p>
    <w:p w:rsidR="009A518E" w:rsidRDefault="009A518E" w:rsidP="00C159CA">
      <w:pPr>
        <w:spacing w:after="0"/>
        <w:jc w:val="both"/>
        <w:rPr>
          <w:rFonts w:ascii="Times New Roman" w:hAnsi="Times New Roman" w:cs="Times New Roman"/>
          <w:color w:val="000000" w:themeColor="text1"/>
          <w:sz w:val="24"/>
          <w:szCs w:val="24"/>
        </w:rPr>
      </w:pPr>
    </w:p>
    <w:p w:rsidR="00225472" w:rsidRDefault="00C37422" w:rsidP="00C159CA">
      <w:pPr>
        <w:pStyle w:val="ListParagraph"/>
        <w:numPr>
          <w:ilvl w:val="0"/>
          <w:numId w:val="5"/>
        </w:numPr>
        <w:spacing w:after="0"/>
        <w:ind w:left="720"/>
        <w:rPr>
          <w:rFonts w:ascii="Times New Roman" w:hAnsi="Times New Roman" w:cs="Times New Roman"/>
          <w:b/>
          <w:color w:val="000000" w:themeColor="text1"/>
          <w:sz w:val="24"/>
          <w:szCs w:val="24"/>
        </w:rPr>
      </w:pPr>
      <w:r w:rsidRPr="00B96183">
        <w:rPr>
          <w:rFonts w:ascii="Times New Roman" w:hAnsi="Times New Roman" w:cs="Times New Roman"/>
          <w:b/>
          <w:color w:val="000000" w:themeColor="text1"/>
          <w:sz w:val="24"/>
          <w:szCs w:val="24"/>
        </w:rPr>
        <w:t>Lessons Learned</w:t>
      </w:r>
    </w:p>
    <w:p w:rsidR="00C15210" w:rsidRPr="00B96183" w:rsidRDefault="00C15210" w:rsidP="00C15210">
      <w:pPr>
        <w:pStyle w:val="ListParagraph"/>
        <w:spacing w:after="0"/>
        <w:rPr>
          <w:rFonts w:ascii="Times New Roman" w:hAnsi="Times New Roman" w:cs="Times New Roman"/>
          <w:b/>
          <w:color w:val="000000" w:themeColor="text1"/>
          <w:sz w:val="24"/>
          <w:szCs w:val="24"/>
        </w:rPr>
      </w:pPr>
    </w:p>
    <w:p w:rsidR="008A6916" w:rsidRPr="00B96183" w:rsidRDefault="008A6916" w:rsidP="007C4E12">
      <w:pPr>
        <w:rPr>
          <w:rFonts w:ascii="Times New Roman" w:hAnsi="Times New Roman" w:cs="Times New Roman"/>
          <w:color w:val="000000" w:themeColor="text1"/>
          <w:sz w:val="24"/>
          <w:szCs w:val="24"/>
        </w:rPr>
      </w:pPr>
      <w:r w:rsidRPr="00B96183">
        <w:rPr>
          <w:rFonts w:ascii="Times New Roman" w:hAnsi="Times New Roman" w:cs="Times New Roman"/>
          <w:color w:val="000000" w:themeColor="text1"/>
          <w:sz w:val="24"/>
          <w:szCs w:val="24"/>
        </w:rPr>
        <w:t xml:space="preserve">There are a number of lessons OPC/PSRMU has learnt while implementing this Project.  </w:t>
      </w:r>
    </w:p>
    <w:p w:rsidR="00266F15" w:rsidRDefault="00DA489F" w:rsidP="00266F15">
      <w:pPr>
        <w:pStyle w:val="ListParagraph"/>
        <w:numPr>
          <w:ilvl w:val="0"/>
          <w:numId w:val="11"/>
        </w:numPr>
        <w:ind w:left="360"/>
        <w:jc w:val="both"/>
        <w:rPr>
          <w:rFonts w:ascii="Times New Roman" w:hAnsi="Times New Roman" w:cs="Times New Roman"/>
          <w:color w:val="000000" w:themeColor="text1"/>
          <w:sz w:val="24"/>
          <w:szCs w:val="24"/>
        </w:rPr>
      </w:pPr>
      <w:r w:rsidRPr="00B96183">
        <w:rPr>
          <w:rFonts w:ascii="Times New Roman" w:hAnsi="Times New Roman" w:cs="Times New Roman"/>
          <w:color w:val="000000" w:themeColor="text1"/>
          <w:sz w:val="24"/>
          <w:szCs w:val="24"/>
        </w:rPr>
        <w:t>A</w:t>
      </w:r>
      <w:r w:rsidR="008A6916" w:rsidRPr="00B96183">
        <w:rPr>
          <w:rFonts w:ascii="Times New Roman" w:hAnsi="Times New Roman" w:cs="Times New Roman"/>
          <w:color w:val="000000" w:themeColor="text1"/>
          <w:sz w:val="24"/>
          <w:szCs w:val="24"/>
        </w:rPr>
        <w:t>cti</w:t>
      </w:r>
      <w:r w:rsidRPr="00B96183">
        <w:rPr>
          <w:rFonts w:ascii="Times New Roman" w:hAnsi="Times New Roman" w:cs="Times New Roman"/>
          <w:color w:val="000000" w:themeColor="text1"/>
          <w:sz w:val="24"/>
          <w:szCs w:val="24"/>
        </w:rPr>
        <w:t xml:space="preserve">vities in the signed AWPs should only include those </w:t>
      </w:r>
      <w:r w:rsidR="002E60E5" w:rsidRPr="00B96183">
        <w:rPr>
          <w:rFonts w:ascii="Times New Roman" w:hAnsi="Times New Roman" w:cs="Times New Roman"/>
          <w:color w:val="000000" w:themeColor="text1"/>
          <w:sz w:val="24"/>
          <w:szCs w:val="24"/>
        </w:rPr>
        <w:t>whose funds are fully committed and could be easily made available upon request</w:t>
      </w:r>
      <w:r w:rsidRPr="00B96183">
        <w:rPr>
          <w:rFonts w:ascii="Times New Roman" w:hAnsi="Times New Roman" w:cs="Times New Roman"/>
          <w:color w:val="000000" w:themeColor="text1"/>
          <w:sz w:val="24"/>
          <w:szCs w:val="24"/>
        </w:rPr>
        <w:t xml:space="preserve">.  </w:t>
      </w:r>
      <w:r w:rsidR="002E60E5" w:rsidRPr="00B96183">
        <w:rPr>
          <w:rFonts w:ascii="Times New Roman" w:hAnsi="Times New Roman" w:cs="Times New Roman"/>
          <w:color w:val="000000" w:themeColor="text1"/>
          <w:sz w:val="24"/>
          <w:szCs w:val="24"/>
        </w:rPr>
        <w:t xml:space="preserve">The 2013 AWP was signed with huge funding gaps as well as expected parallel funding – both of which never materialized.  Including </w:t>
      </w:r>
      <w:r w:rsidRPr="00B96183">
        <w:rPr>
          <w:rFonts w:ascii="Times New Roman" w:hAnsi="Times New Roman" w:cs="Times New Roman"/>
          <w:color w:val="000000" w:themeColor="text1"/>
          <w:sz w:val="24"/>
          <w:szCs w:val="24"/>
        </w:rPr>
        <w:t xml:space="preserve">unfunded activities </w:t>
      </w:r>
      <w:r w:rsidR="002E60E5" w:rsidRPr="00B96183">
        <w:rPr>
          <w:rFonts w:ascii="Times New Roman" w:hAnsi="Times New Roman" w:cs="Times New Roman"/>
          <w:color w:val="000000" w:themeColor="text1"/>
          <w:sz w:val="24"/>
          <w:szCs w:val="24"/>
        </w:rPr>
        <w:t>disturbs proper implementation of the AWP and provides false hopes to IPs.</w:t>
      </w:r>
    </w:p>
    <w:p w:rsidR="00266F15" w:rsidRDefault="00266F15" w:rsidP="00266F15">
      <w:pPr>
        <w:pStyle w:val="ListParagraph"/>
        <w:ind w:left="360"/>
        <w:jc w:val="both"/>
        <w:rPr>
          <w:rFonts w:ascii="Times New Roman" w:hAnsi="Times New Roman" w:cs="Times New Roman"/>
          <w:color w:val="000000" w:themeColor="text1"/>
          <w:sz w:val="24"/>
          <w:szCs w:val="24"/>
        </w:rPr>
      </w:pPr>
    </w:p>
    <w:p w:rsidR="00DA489F" w:rsidRPr="00266F15" w:rsidRDefault="00DA489F" w:rsidP="00266F15">
      <w:pPr>
        <w:pStyle w:val="ListParagraph"/>
        <w:numPr>
          <w:ilvl w:val="0"/>
          <w:numId w:val="11"/>
        </w:numPr>
        <w:ind w:left="360"/>
        <w:jc w:val="both"/>
        <w:rPr>
          <w:rFonts w:ascii="Times New Roman" w:hAnsi="Times New Roman" w:cs="Times New Roman"/>
          <w:color w:val="000000" w:themeColor="text1"/>
          <w:sz w:val="24"/>
          <w:szCs w:val="24"/>
        </w:rPr>
      </w:pPr>
      <w:r w:rsidRPr="00266F15">
        <w:rPr>
          <w:rFonts w:ascii="Times New Roman" w:hAnsi="Times New Roman" w:cs="Times New Roman"/>
          <w:color w:val="000000" w:themeColor="text1"/>
          <w:sz w:val="24"/>
          <w:szCs w:val="24"/>
        </w:rPr>
        <w:t xml:space="preserve">All activities where the funding source is Government should be planned for the second half of the Calendar Year (CY).  This allows one to align implementation of such activities with the Government Financial Year (FY) which runs from July to June.  </w:t>
      </w:r>
      <w:r w:rsidR="002E60E5" w:rsidRPr="00266F15">
        <w:rPr>
          <w:rFonts w:ascii="Times New Roman" w:hAnsi="Times New Roman" w:cs="Times New Roman"/>
          <w:color w:val="000000" w:themeColor="text1"/>
          <w:sz w:val="24"/>
          <w:szCs w:val="24"/>
        </w:rPr>
        <w:t>More often, Government is not in a position to make available funds in the first six months of the CY.</w:t>
      </w:r>
    </w:p>
    <w:p w:rsidR="002E60E5" w:rsidRPr="00B96183" w:rsidRDefault="002E60E5" w:rsidP="002E60E5">
      <w:pPr>
        <w:pStyle w:val="ListParagraph"/>
        <w:rPr>
          <w:rFonts w:ascii="Times New Roman" w:hAnsi="Times New Roman" w:cs="Times New Roman"/>
          <w:color w:val="000000" w:themeColor="text1"/>
          <w:sz w:val="24"/>
          <w:szCs w:val="24"/>
        </w:rPr>
      </w:pPr>
    </w:p>
    <w:p w:rsidR="00D01CE2" w:rsidRPr="00FE2AC3" w:rsidRDefault="00C37422" w:rsidP="002E60E5">
      <w:pPr>
        <w:pStyle w:val="ListParagraph"/>
        <w:numPr>
          <w:ilvl w:val="0"/>
          <w:numId w:val="5"/>
        </w:numPr>
        <w:ind w:left="540" w:hanging="540"/>
        <w:rPr>
          <w:rFonts w:ascii="Times New Roman" w:hAnsi="Times New Roman" w:cs="Times New Roman"/>
          <w:b/>
          <w:color w:val="000000" w:themeColor="text1"/>
          <w:sz w:val="24"/>
          <w:szCs w:val="24"/>
        </w:rPr>
      </w:pPr>
      <w:r w:rsidRPr="00B96183">
        <w:rPr>
          <w:rFonts w:ascii="Times New Roman" w:hAnsi="Times New Roman" w:cs="Times New Roman"/>
          <w:b/>
          <w:color w:val="000000" w:themeColor="text1"/>
          <w:sz w:val="24"/>
          <w:szCs w:val="24"/>
        </w:rPr>
        <w:t>C</w:t>
      </w:r>
      <w:r w:rsidR="001B411E" w:rsidRPr="00B96183">
        <w:rPr>
          <w:rFonts w:ascii="Times New Roman" w:hAnsi="Times New Roman" w:cs="Times New Roman"/>
          <w:b/>
          <w:color w:val="000000" w:themeColor="text1"/>
          <w:sz w:val="24"/>
          <w:szCs w:val="24"/>
        </w:rPr>
        <w:t>onclusion</w:t>
      </w:r>
      <w:r w:rsidRPr="00B96183">
        <w:rPr>
          <w:rFonts w:ascii="Times New Roman" w:hAnsi="Times New Roman" w:cs="Times New Roman"/>
          <w:b/>
          <w:color w:val="000000" w:themeColor="text1"/>
          <w:sz w:val="24"/>
          <w:szCs w:val="24"/>
        </w:rPr>
        <w:t xml:space="preserve"> and Recommendations</w:t>
      </w:r>
      <w:r w:rsidR="00D01CE2" w:rsidRPr="00B96183">
        <w:rPr>
          <w:rFonts w:ascii="Calibri" w:eastAsia="Times New Roman" w:hAnsi="Calibri" w:cs="Times New Roman"/>
          <w:b/>
          <w:color w:val="000000"/>
          <w:sz w:val="24"/>
          <w:szCs w:val="24"/>
        </w:rPr>
        <w:t xml:space="preserve"> </w:t>
      </w:r>
    </w:p>
    <w:p w:rsidR="009F6744" w:rsidRPr="00C159CA" w:rsidRDefault="0029691C" w:rsidP="00C159CA">
      <w:pPr>
        <w:jc w:val="both"/>
        <w:rPr>
          <w:rFonts w:ascii="Times New Roman" w:hAnsi="Times New Roman" w:cs="Times New Roman"/>
          <w:color w:val="000000" w:themeColor="text1"/>
          <w:sz w:val="24"/>
          <w:szCs w:val="24"/>
        </w:rPr>
      </w:pPr>
      <w:r w:rsidRPr="0029691C">
        <w:rPr>
          <w:rFonts w:ascii="Times New Roman" w:hAnsi="Times New Roman" w:cs="Times New Roman"/>
          <w:color w:val="000000" w:themeColor="text1"/>
          <w:sz w:val="24"/>
          <w:szCs w:val="24"/>
        </w:rPr>
        <w:t xml:space="preserve">This </w:t>
      </w:r>
      <w:r w:rsidR="00CD5EC0">
        <w:rPr>
          <w:rFonts w:ascii="Times New Roman" w:hAnsi="Times New Roman" w:cs="Times New Roman"/>
          <w:color w:val="000000" w:themeColor="text1"/>
          <w:sz w:val="24"/>
          <w:szCs w:val="24"/>
        </w:rPr>
        <w:t>P</w:t>
      </w:r>
      <w:r w:rsidRPr="0029691C">
        <w:rPr>
          <w:rFonts w:ascii="Times New Roman" w:hAnsi="Times New Roman" w:cs="Times New Roman"/>
          <w:color w:val="000000" w:themeColor="text1"/>
          <w:sz w:val="24"/>
          <w:szCs w:val="24"/>
        </w:rPr>
        <w:t xml:space="preserve">roject is deemed very relevant to government. </w:t>
      </w:r>
      <w:r w:rsidR="00CD5EC0">
        <w:rPr>
          <w:rFonts w:ascii="Times New Roman" w:hAnsi="Times New Roman" w:cs="Times New Roman"/>
          <w:color w:val="000000" w:themeColor="text1"/>
          <w:sz w:val="24"/>
          <w:szCs w:val="24"/>
        </w:rPr>
        <w:t xml:space="preserve"> </w:t>
      </w:r>
      <w:r w:rsidRPr="0029691C">
        <w:rPr>
          <w:rFonts w:ascii="Times New Roman" w:hAnsi="Times New Roman" w:cs="Times New Roman"/>
          <w:color w:val="000000" w:themeColor="text1"/>
          <w:sz w:val="24"/>
          <w:szCs w:val="24"/>
        </w:rPr>
        <w:t xml:space="preserve">The public sector being the main drive for the </w:t>
      </w:r>
      <w:r w:rsidR="00146038">
        <w:rPr>
          <w:rFonts w:ascii="Times New Roman" w:hAnsi="Times New Roman" w:cs="Times New Roman"/>
          <w:color w:val="000000" w:themeColor="text1"/>
          <w:sz w:val="24"/>
          <w:szCs w:val="24"/>
        </w:rPr>
        <w:t xml:space="preserve">national agenda, </w:t>
      </w:r>
      <w:r w:rsidR="003543FD">
        <w:rPr>
          <w:rFonts w:ascii="Times New Roman" w:hAnsi="Times New Roman" w:cs="Times New Roman"/>
          <w:color w:val="000000" w:themeColor="text1"/>
          <w:sz w:val="24"/>
          <w:szCs w:val="24"/>
        </w:rPr>
        <w:t>it’s</w:t>
      </w:r>
      <w:r w:rsidR="00146038">
        <w:rPr>
          <w:rFonts w:ascii="Times New Roman" w:hAnsi="Times New Roman" w:cs="Times New Roman"/>
          <w:color w:val="000000" w:themeColor="text1"/>
          <w:sz w:val="24"/>
          <w:szCs w:val="24"/>
        </w:rPr>
        <w:t xml:space="preserve"> highly significant that </w:t>
      </w:r>
      <w:r w:rsidR="003543FD">
        <w:rPr>
          <w:rFonts w:ascii="Times New Roman" w:hAnsi="Times New Roman" w:cs="Times New Roman"/>
          <w:color w:val="000000" w:themeColor="text1"/>
          <w:sz w:val="24"/>
          <w:szCs w:val="24"/>
        </w:rPr>
        <w:t>it’s</w:t>
      </w:r>
      <w:r w:rsidR="00146038">
        <w:rPr>
          <w:rFonts w:ascii="Times New Roman" w:hAnsi="Times New Roman" w:cs="Times New Roman"/>
          <w:color w:val="000000" w:themeColor="text1"/>
          <w:sz w:val="24"/>
          <w:szCs w:val="24"/>
        </w:rPr>
        <w:t xml:space="preserve"> capacitated at institutional, organizational and individual level to be able to discharge its </w:t>
      </w:r>
      <w:r w:rsidR="003543FD">
        <w:rPr>
          <w:rFonts w:ascii="Times New Roman" w:hAnsi="Times New Roman" w:cs="Times New Roman"/>
          <w:color w:val="000000" w:themeColor="text1"/>
          <w:sz w:val="24"/>
          <w:szCs w:val="24"/>
        </w:rPr>
        <w:t>duties</w:t>
      </w:r>
      <w:r w:rsidR="00146038">
        <w:rPr>
          <w:rFonts w:ascii="Times New Roman" w:hAnsi="Times New Roman" w:cs="Times New Roman"/>
          <w:color w:val="000000" w:themeColor="text1"/>
          <w:sz w:val="24"/>
          <w:szCs w:val="24"/>
        </w:rPr>
        <w:t xml:space="preserve"> successfully.</w:t>
      </w:r>
      <w:r w:rsidR="003543FD">
        <w:rPr>
          <w:rFonts w:ascii="Times New Roman" w:hAnsi="Times New Roman" w:cs="Times New Roman"/>
          <w:color w:val="000000" w:themeColor="text1"/>
          <w:sz w:val="24"/>
          <w:szCs w:val="24"/>
        </w:rPr>
        <w:t xml:space="preserve"> There is</w:t>
      </w:r>
      <w:r w:rsidR="00CD5EC0">
        <w:rPr>
          <w:rFonts w:ascii="Times New Roman" w:hAnsi="Times New Roman" w:cs="Times New Roman"/>
          <w:color w:val="000000" w:themeColor="text1"/>
          <w:sz w:val="24"/>
          <w:szCs w:val="24"/>
        </w:rPr>
        <w:t>,</w:t>
      </w:r>
      <w:r w:rsidR="003543FD">
        <w:rPr>
          <w:rFonts w:ascii="Times New Roman" w:hAnsi="Times New Roman" w:cs="Times New Roman"/>
          <w:color w:val="000000" w:themeColor="text1"/>
          <w:sz w:val="24"/>
          <w:szCs w:val="24"/>
        </w:rPr>
        <w:t xml:space="preserve"> however</w:t>
      </w:r>
      <w:r w:rsidR="00CD5EC0">
        <w:rPr>
          <w:rFonts w:ascii="Times New Roman" w:hAnsi="Times New Roman" w:cs="Times New Roman"/>
          <w:color w:val="000000" w:themeColor="text1"/>
          <w:sz w:val="24"/>
          <w:szCs w:val="24"/>
        </w:rPr>
        <w:t>,</w:t>
      </w:r>
      <w:r w:rsidR="003543FD">
        <w:rPr>
          <w:rFonts w:ascii="Times New Roman" w:hAnsi="Times New Roman" w:cs="Times New Roman"/>
          <w:color w:val="000000" w:themeColor="text1"/>
          <w:sz w:val="24"/>
          <w:szCs w:val="24"/>
        </w:rPr>
        <w:t xml:space="preserve"> need to lure support from other development partners so they commit support to this area. </w:t>
      </w:r>
      <w:r w:rsidR="00CD5EC0">
        <w:rPr>
          <w:rFonts w:ascii="Times New Roman" w:hAnsi="Times New Roman" w:cs="Times New Roman"/>
          <w:color w:val="000000" w:themeColor="text1"/>
          <w:sz w:val="24"/>
          <w:szCs w:val="24"/>
        </w:rPr>
        <w:t xml:space="preserve">There is </w:t>
      </w:r>
      <w:r w:rsidR="003543FD">
        <w:rPr>
          <w:rFonts w:ascii="Times New Roman" w:hAnsi="Times New Roman" w:cs="Times New Roman"/>
          <w:color w:val="000000" w:themeColor="text1"/>
          <w:sz w:val="24"/>
          <w:szCs w:val="24"/>
        </w:rPr>
        <w:t xml:space="preserve">to make the other DPs aware how the public administration activities </w:t>
      </w:r>
      <w:r w:rsidR="00CD5EC0">
        <w:rPr>
          <w:rFonts w:ascii="Times New Roman" w:hAnsi="Times New Roman" w:cs="Times New Roman"/>
          <w:color w:val="000000" w:themeColor="text1"/>
          <w:sz w:val="24"/>
          <w:szCs w:val="24"/>
        </w:rPr>
        <w:t xml:space="preserve">are </w:t>
      </w:r>
      <w:r w:rsidR="003543FD">
        <w:rPr>
          <w:rFonts w:ascii="Times New Roman" w:hAnsi="Times New Roman" w:cs="Times New Roman"/>
          <w:color w:val="000000" w:themeColor="text1"/>
          <w:sz w:val="24"/>
          <w:szCs w:val="24"/>
        </w:rPr>
        <w:t>as equally important as the financial and economic activities that they are currently supporting. Maybe coming up with a triangle of influence of all the three areas on the success of each would be ideal.</w:t>
      </w:r>
    </w:p>
    <w:p w:rsidR="00F515D0" w:rsidRPr="00B96183" w:rsidRDefault="00F515D0">
      <w:pPr>
        <w:rPr>
          <w:rFonts w:ascii="Times New Roman" w:hAnsi="Times New Roman" w:cs="Times New Roman"/>
          <w:color w:val="000000" w:themeColor="text1"/>
          <w:sz w:val="24"/>
          <w:szCs w:val="24"/>
        </w:rPr>
      </w:pPr>
    </w:p>
    <w:sectPr w:rsidR="00F515D0" w:rsidRPr="00B96183" w:rsidSect="00D5384D">
      <w:headerReference w:type="default" r:id="rId9"/>
      <w:footerReference w:type="default" r:id="rId10"/>
      <w:headerReference w:type="first" r:id="rId11"/>
      <w:footerReference w:type="first" r:id="rId12"/>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9F" w:rsidRDefault="00756D9F" w:rsidP="00F66CEE">
      <w:pPr>
        <w:spacing w:after="0" w:line="240" w:lineRule="auto"/>
      </w:pPr>
      <w:r>
        <w:separator/>
      </w:r>
    </w:p>
  </w:endnote>
  <w:endnote w:type="continuationSeparator" w:id="0">
    <w:p w:rsidR="00756D9F" w:rsidRDefault="00756D9F" w:rsidP="00F6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85" w:rsidRDefault="001B368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166243">
      <w:fldChar w:fldCharType="begin"/>
    </w:r>
    <w:r w:rsidR="00D24156">
      <w:instrText xml:space="preserve"> PAGE   \* MERGEFORMAT </w:instrText>
    </w:r>
    <w:r w:rsidR="00166243">
      <w:fldChar w:fldCharType="separate"/>
    </w:r>
    <w:r w:rsidR="00517DBF" w:rsidRPr="00517DBF">
      <w:rPr>
        <w:rFonts w:asciiTheme="majorHAnsi" w:hAnsiTheme="majorHAnsi"/>
        <w:noProof/>
      </w:rPr>
      <w:t>12</w:t>
    </w:r>
    <w:r w:rsidR="00166243">
      <w:rPr>
        <w:rFonts w:asciiTheme="majorHAnsi" w:hAnsiTheme="majorHAnsi"/>
        <w:noProof/>
      </w:rPr>
      <w:fldChar w:fldCharType="end"/>
    </w:r>
  </w:p>
  <w:p w:rsidR="00E52B80" w:rsidRDefault="00E52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00" w:rsidRDefault="0039300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166243">
      <w:fldChar w:fldCharType="begin"/>
    </w:r>
    <w:r w:rsidR="00D24156">
      <w:instrText xml:space="preserve"> PAGE   \* MERGEFORMAT </w:instrText>
    </w:r>
    <w:r w:rsidR="00166243">
      <w:fldChar w:fldCharType="separate"/>
    </w:r>
    <w:r w:rsidR="00517DBF" w:rsidRPr="00517DBF">
      <w:rPr>
        <w:rFonts w:asciiTheme="majorHAnsi" w:hAnsiTheme="majorHAnsi"/>
        <w:noProof/>
      </w:rPr>
      <w:t>1</w:t>
    </w:r>
    <w:r w:rsidR="00166243">
      <w:rPr>
        <w:rFonts w:asciiTheme="majorHAnsi" w:hAnsiTheme="majorHAnsi"/>
        <w:noProof/>
      </w:rPr>
      <w:fldChar w:fldCharType="end"/>
    </w:r>
  </w:p>
  <w:p w:rsidR="00393000" w:rsidRDefault="00393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9F" w:rsidRDefault="00756D9F" w:rsidP="00F66CEE">
      <w:pPr>
        <w:spacing w:after="0" w:line="240" w:lineRule="auto"/>
      </w:pPr>
      <w:r>
        <w:separator/>
      </w:r>
    </w:p>
  </w:footnote>
  <w:footnote w:type="continuationSeparator" w:id="0">
    <w:p w:rsidR="00756D9F" w:rsidRDefault="00756D9F" w:rsidP="00F66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85" w:rsidRDefault="001B3685" w:rsidP="001B3685">
    <w:pPr>
      <w:pStyle w:val="Header"/>
      <w:pBdr>
        <w:bottom w:val="thickThinSmallGap" w:sz="24" w:space="1" w:color="622423" w:themeColor="accent2" w:themeShade="7F"/>
      </w:pBdr>
      <w:rPr>
        <w:rFonts w:asciiTheme="majorHAnsi" w:eastAsiaTheme="majorEastAsia" w:hAnsiTheme="majorHAnsi" w:cstheme="majorBidi"/>
        <w:sz w:val="32"/>
        <w:szCs w:val="32"/>
      </w:rPr>
    </w:pPr>
  </w:p>
  <w:p w:rsidR="00E52B80" w:rsidRDefault="00E52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00" w:rsidRDefault="00393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393000" w:rsidRDefault="00393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269"/>
    <w:multiLevelType w:val="hybridMultilevel"/>
    <w:tmpl w:val="6A2CA632"/>
    <w:lvl w:ilvl="0" w:tplc="AE903BB0">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555A05"/>
    <w:multiLevelType w:val="hybridMultilevel"/>
    <w:tmpl w:val="72F6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51FE3"/>
    <w:multiLevelType w:val="hybridMultilevel"/>
    <w:tmpl w:val="FEEC5A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811549A"/>
    <w:multiLevelType w:val="hybridMultilevel"/>
    <w:tmpl w:val="A5369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957BE"/>
    <w:multiLevelType w:val="hybridMultilevel"/>
    <w:tmpl w:val="08A06008"/>
    <w:lvl w:ilvl="0" w:tplc="1BF843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22529"/>
    <w:multiLevelType w:val="hybridMultilevel"/>
    <w:tmpl w:val="A8CE8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760310"/>
    <w:multiLevelType w:val="hybridMultilevel"/>
    <w:tmpl w:val="D8FCD734"/>
    <w:lvl w:ilvl="0" w:tplc="DD4419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F6C12"/>
    <w:multiLevelType w:val="hybridMultilevel"/>
    <w:tmpl w:val="8A9C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C328E1"/>
    <w:multiLevelType w:val="hybridMultilevel"/>
    <w:tmpl w:val="D610E5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4897E39"/>
    <w:multiLevelType w:val="hybridMultilevel"/>
    <w:tmpl w:val="0750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209E7"/>
    <w:multiLevelType w:val="hybridMultilevel"/>
    <w:tmpl w:val="0826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97134"/>
    <w:multiLevelType w:val="hybridMultilevel"/>
    <w:tmpl w:val="5ED4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9350BA"/>
    <w:multiLevelType w:val="hybridMultilevel"/>
    <w:tmpl w:val="45A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E0802"/>
    <w:multiLevelType w:val="hybridMultilevel"/>
    <w:tmpl w:val="653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84562"/>
    <w:multiLevelType w:val="hybridMultilevel"/>
    <w:tmpl w:val="B3A2D250"/>
    <w:lvl w:ilvl="0" w:tplc="3390AC6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A4CF9"/>
    <w:multiLevelType w:val="hybridMultilevel"/>
    <w:tmpl w:val="695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35753"/>
    <w:multiLevelType w:val="hybridMultilevel"/>
    <w:tmpl w:val="CD6A16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6"/>
  </w:num>
  <w:num w:numId="3">
    <w:abstractNumId w:val="9"/>
  </w:num>
  <w:num w:numId="4">
    <w:abstractNumId w:val="13"/>
  </w:num>
  <w:num w:numId="5">
    <w:abstractNumId w:val="14"/>
  </w:num>
  <w:num w:numId="6">
    <w:abstractNumId w:val="7"/>
  </w:num>
  <w:num w:numId="7">
    <w:abstractNumId w:val="0"/>
  </w:num>
  <w:num w:numId="8">
    <w:abstractNumId w:val="3"/>
  </w:num>
  <w:num w:numId="9">
    <w:abstractNumId w:val="5"/>
  </w:num>
  <w:num w:numId="10">
    <w:abstractNumId w:val="4"/>
  </w:num>
  <w:num w:numId="11">
    <w:abstractNumId w:val="8"/>
  </w:num>
  <w:num w:numId="12">
    <w:abstractNumId w:val="11"/>
  </w:num>
  <w:num w:numId="13">
    <w:abstractNumId w:val="15"/>
  </w:num>
  <w:num w:numId="14">
    <w:abstractNumId w:val="10"/>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EF"/>
    <w:rsid w:val="000049FC"/>
    <w:rsid w:val="00010BBC"/>
    <w:rsid w:val="00012216"/>
    <w:rsid w:val="00025EB8"/>
    <w:rsid w:val="0003438D"/>
    <w:rsid w:val="0004128C"/>
    <w:rsid w:val="00044FA1"/>
    <w:rsid w:val="000561F4"/>
    <w:rsid w:val="00056943"/>
    <w:rsid w:val="00065FE0"/>
    <w:rsid w:val="000703C1"/>
    <w:rsid w:val="00074547"/>
    <w:rsid w:val="00075676"/>
    <w:rsid w:val="00076357"/>
    <w:rsid w:val="000A0DE0"/>
    <w:rsid w:val="000B2EDD"/>
    <w:rsid w:val="000B5C81"/>
    <w:rsid w:val="000B78D3"/>
    <w:rsid w:val="000C35B4"/>
    <w:rsid w:val="000C3F28"/>
    <w:rsid w:val="000D60AE"/>
    <w:rsid w:val="000F4664"/>
    <w:rsid w:val="00103A40"/>
    <w:rsid w:val="00106D5A"/>
    <w:rsid w:val="0011661C"/>
    <w:rsid w:val="00132F2C"/>
    <w:rsid w:val="00140384"/>
    <w:rsid w:val="0014290B"/>
    <w:rsid w:val="00143FC8"/>
    <w:rsid w:val="00146038"/>
    <w:rsid w:val="001460F4"/>
    <w:rsid w:val="00155CCF"/>
    <w:rsid w:val="001625C0"/>
    <w:rsid w:val="00162EE9"/>
    <w:rsid w:val="00166243"/>
    <w:rsid w:val="001831D8"/>
    <w:rsid w:val="00185D0B"/>
    <w:rsid w:val="00190122"/>
    <w:rsid w:val="001A1949"/>
    <w:rsid w:val="001A2196"/>
    <w:rsid w:val="001B3685"/>
    <w:rsid w:val="001B411E"/>
    <w:rsid w:val="001B4837"/>
    <w:rsid w:val="001C3420"/>
    <w:rsid w:val="001C4723"/>
    <w:rsid w:val="001C7FCE"/>
    <w:rsid w:val="001D0E52"/>
    <w:rsid w:val="001D61E0"/>
    <w:rsid w:val="001D7F78"/>
    <w:rsid w:val="001E2941"/>
    <w:rsid w:val="001E6701"/>
    <w:rsid w:val="001E6D00"/>
    <w:rsid w:val="00200C27"/>
    <w:rsid w:val="00211A3F"/>
    <w:rsid w:val="00225472"/>
    <w:rsid w:val="0022712F"/>
    <w:rsid w:val="00227375"/>
    <w:rsid w:val="002334DC"/>
    <w:rsid w:val="00254E16"/>
    <w:rsid w:val="00254E5F"/>
    <w:rsid w:val="00254E71"/>
    <w:rsid w:val="00255725"/>
    <w:rsid w:val="00262EE2"/>
    <w:rsid w:val="00265FF0"/>
    <w:rsid w:val="00266F15"/>
    <w:rsid w:val="00270838"/>
    <w:rsid w:val="002762AC"/>
    <w:rsid w:val="00290DF0"/>
    <w:rsid w:val="0029393C"/>
    <w:rsid w:val="0029691C"/>
    <w:rsid w:val="002A1CA6"/>
    <w:rsid w:val="002A7DE0"/>
    <w:rsid w:val="002B092E"/>
    <w:rsid w:val="002B32D2"/>
    <w:rsid w:val="002C3AFB"/>
    <w:rsid w:val="002C6605"/>
    <w:rsid w:val="002D4095"/>
    <w:rsid w:val="002D4F44"/>
    <w:rsid w:val="002D68D0"/>
    <w:rsid w:val="002E5A53"/>
    <w:rsid w:val="002E60E5"/>
    <w:rsid w:val="002F0F2F"/>
    <w:rsid w:val="002F2006"/>
    <w:rsid w:val="002F5197"/>
    <w:rsid w:val="002F775F"/>
    <w:rsid w:val="00316770"/>
    <w:rsid w:val="003216BE"/>
    <w:rsid w:val="00336E90"/>
    <w:rsid w:val="003464B7"/>
    <w:rsid w:val="0034696F"/>
    <w:rsid w:val="003543FD"/>
    <w:rsid w:val="0035489F"/>
    <w:rsid w:val="00355DAA"/>
    <w:rsid w:val="00356D4A"/>
    <w:rsid w:val="00364239"/>
    <w:rsid w:val="00364C3C"/>
    <w:rsid w:val="00367945"/>
    <w:rsid w:val="003701CC"/>
    <w:rsid w:val="003748BB"/>
    <w:rsid w:val="00391522"/>
    <w:rsid w:val="00393000"/>
    <w:rsid w:val="003A40F0"/>
    <w:rsid w:val="003D4E88"/>
    <w:rsid w:val="003E0AE5"/>
    <w:rsid w:val="003F1986"/>
    <w:rsid w:val="003F7A63"/>
    <w:rsid w:val="00400634"/>
    <w:rsid w:val="004033D9"/>
    <w:rsid w:val="00414AAB"/>
    <w:rsid w:val="00420AED"/>
    <w:rsid w:val="00421029"/>
    <w:rsid w:val="00433330"/>
    <w:rsid w:val="00433421"/>
    <w:rsid w:val="00446AC6"/>
    <w:rsid w:val="004541F9"/>
    <w:rsid w:val="004560FD"/>
    <w:rsid w:val="00456DAD"/>
    <w:rsid w:val="00463F08"/>
    <w:rsid w:val="00476846"/>
    <w:rsid w:val="0048259D"/>
    <w:rsid w:val="004825B5"/>
    <w:rsid w:val="00487FF5"/>
    <w:rsid w:val="00494614"/>
    <w:rsid w:val="0049676D"/>
    <w:rsid w:val="004A080B"/>
    <w:rsid w:val="004A0BC2"/>
    <w:rsid w:val="004B3E12"/>
    <w:rsid w:val="004C3A24"/>
    <w:rsid w:val="004D44C9"/>
    <w:rsid w:val="004E77D1"/>
    <w:rsid w:val="005022BA"/>
    <w:rsid w:val="00507CDE"/>
    <w:rsid w:val="00516528"/>
    <w:rsid w:val="00517DBF"/>
    <w:rsid w:val="005401A2"/>
    <w:rsid w:val="005541C6"/>
    <w:rsid w:val="005561C4"/>
    <w:rsid w:val="0057250A"/>
    <w:rsid w:val="0058446B"/>
    <w:rsid w:val="00584CED"/>
    <w:rsid w:val="0058723B"/>
    <w:rsid w:val="00596F69"/>
    <w:rsid w:val="005A18EB"/>
    <w:rsid w:val="005A61CC"/>
    <w:rsid w:val="005B1DA5"/>
    <w:rsid w:val="005C2226"/>
    <w:rsid w:val="005C583C"/>
    <w:rsid w:val="005C63F0"/>
    <w:rsid w:val="005D0725"/>
    <w:rsid w:val="005D4C40"/>
    <w:rsid w:val="005E2FBB"/>
    <w:rsid w:val="005E5AC1"/>
    <w:rsid w:val="005E6FA6"/>
    <w:rsid w:val="005F0C9E"/>
    <w:rsid w:val="005F1233"/>
    <w:rsid w:val="005F3E90"/>
    <w:rsid w:val="00603388"/>
    <w:rsid w:val="006215BA"/>
    <w:rsid w:val="00642995"/>
    <w:rsid w:val="006554D0"/>
    <w:rsid w:val="00657F7B"/>
    <w:rsid w:val="006613B9"/>
    <w:rsid w:val="006631F2"/>
    <w:rsid w:val="00664A44"/>
    <w:rsid w:val="006752CD"/>
    <w:rsid w:val="0067531A"/>
    <w:rsid w:val="00676C27"/>
    <w:rsid w:val="00677AE0"/>
    <w:rsid w:val="006825EC"/>
    <w:rsid w:val="00686EC7"/>
    <w:rsid w:val="006944AA"/>
    <w:rsid w:val="00694926"/>
    <w:rsid w:val="006E4C88"/>
    <w:rsid w:val="006F4C81"/>
    <w:rsid w:val="00702FA9"/>
    <w:rsid w:val="0072077D"/>
    <w:rsid w:val="0072601E"/>
    <w:rsid w:val="007364C7"/>
    <w:rsid w:val="00755682"/>
    <w:rsid w:val="00756D9F"/>
    <w:rsid w:val="007618FE"/>
    <w:rsid w:val="00763E39"/>
    <w:rsid w:val="0076515A"/>
    <w:rsid w:val="007669DD"/>
    <w:rsid w:val="0078324B"/>
    <w:rsid w:val="0079651C"/>
    <w:rsid w:val="007A3FB1"/>
    <w:rsid w:val="007A5EEF"/>
    <w:rsid w:val="007A7F85"/>
    <w:rsid w:val="007B013A"/>
    <w:rsid w:val="007C4E12"/>
    <w:rsid w:val="007C6E77"/>
    <w:rsid w:val="007D6091"/>
    <w:rsid w:val="007E3C3D"/>
    <w:rsid w:val="007E3FBF"/>
    <w:rsid w:val="007F47AD"/>
    <w:rsid w:val="00803D4D"/>
    <w:rsid w:val="00810967"/>
    <w:rsid w:val="0082088A"/>
    <w:rsid w:val="00834CAD"/>
    <w:rsid w:val="00841B06"/>
    <w:rsid w:val="00842CBA"/>
    <w:rsid w:val="00843CDA"/>
    <w:rsid w:val="00845C40"/>
    <w:rsid w:val="00854DD9"/>
    <w:rsid w:val="00856A61"/>
    <w:rsid w:val="00856FFB"/>
    <w:rsid w:val="0085769E"/>
    <w:rsid w:val="0085781C"/>
    <w:rsid w:val="008644E8"/>
    <w:rsid w:val="008651E5"/>
    <w:rsid w:val="008757C8"/>
    <w:rsid w:val="00875843"/>
    <w:rsid w:val="0088672D"/>
    <w:rsid w:val="008953E2"/>
    <w:rsid w:val="00897A3E"/>
    <w:rsid w:val="008A2396"/>
    <w:rsid w:val="008A354F"/>
    <w:rsid w:val="008A6916"/>
    <w:rsid w:val="008B6FA5"/>
    <w:rsid w:val="008B7A7D"/>
    <w:rsid w:val="008C5071"/>
    <w:rsid w:val="008D31B1"/>
    <w:rsid w:val="008D7756"/>
    <w:rsid w:val="008E01E8"/>
    <w:rsid w:val="008E33DA"/>
    <w:rsid w:val="008F48DF"/>
    <w:rsid w:val="009052EB"/>
    <w:rsid w:val="00906270"/>
    <w:rsid w:val="00910E5D"/>
    <w:rsid w:val="00920D1E"/>
    <w:rsid w:val="00922EF9"/>
    <w:rsid w:val="00933FCF"/>
    <w:rsid w:val="0095111E"/>
    <w:rsid w:val="00961A69"/>
    <w:rsid w:val="00970CDC"/>
    <w:rsid w:val="0097389E"/>
    <w:rsid w:val="0098281D"/>
    <w:rsid w:val="00993CEC"/>
    <w:rsid w:val="009A12D3"/>
    <w:rsid w:val="009A1518"/>
    <w:rsid w:val="009A1B93"/>
    <w:rsid w:val="009A2FC9"/>
    <w:rsid w:val="009A4F7D"/>
    <w:rsid w:val="009A518E"/>
    <w:rsid w:val="009C46F0"/>
    <w:rsid w:val="009D0EC3"/>
    <w:rsid w:val="009D3C66"/>
    <w:rsid w:val="009D6042"/>
    <w:rsid w:val="009E37BA"/>
    <w:rsid w:val="009E5DF5"/>
    <w:rsid w:val="009F6744"/>
    <w:rsid w:val="009F6D99"/>
    <w:rsid w:val="009F754D"/>
    <w:rsid w:val="00A02A44"/>
    <w:rsid w:val="00A10CE2"/>
    <w:rsid w:val="00A1488F"/>
    <w:rsid w:val="00A201E0"/>
    <w:rsid w:val="00A21FA8"/>
    <w:rsid w:val="00A269CA"/>
    <w:rsid w:val="00A27D73"/>
    <w:rsid w:val="00A46D18"/>
    <w:rsid w:val="00A470FB"/>
    <w:rsid w:val="00A47634"/>
    <w:rsid w:val="00A50B34"/>
    <w:rsid w:val="00A5205B"/>
    <w:rsid w:val="00A70312"/>
    <w:rsid w:val="00A8250F"/>
    <w:rsid w:val="00A82E13"/>
    <w:rsid w:val="00A91E12"/>
    <w:rsid w:val="00AA2FE3"/>
    <w:rsid w:val="00AB1747"/>
    <w:rsid w:val="00AB47D8"/>
    <w:rsid w:val="00AC3852"/>
    <w:rsid w:val="00AC465B"/>
    <w:rsid w:val="00AE2072"/>
    <w:rsid w:val="00AE27CF"/>
    <w:rsid w:val="00AF0F69"/>
    <w:rsid w:val="00AF4DE9"/>
    <w:rsid w:val="00AF5770"/>
    <w:rsid w:val="00AF5EDD"/>
    <w:rsid w:val="00B01F5E"/>
    <w:rsid w:val="00B07147"/>
    <w:rsid w:val="00B0750B"/>
    <w:rsid w:val="00B13C8D"/>
    <w:rsid w:val="00B263E4"/>
    <w:rsid w:val="00B27516"/>
    <w:rsid w:val="00B27D98"/>
    <w:rsid w:val="00B305F6"/>
    <w:rsid w:val="00B37939"/>
    <w:rsid w:val="00B40A1D"/>
    <w:rsid w:val="00B4152C"/>
    <w:rsid w:val="00B57910"/>
    <w:rsid w:val="00B61769"/>
    <w:rsid w:val="00B66A3A"/>
    <w:rsid w:val="00B770B9"/>
    <w:rsid w:val="00B96183"/>
    <w:rsid w:val="00BB1802"/>
    <w:rsid w:val="00BB311C"/>
    <w:rsid w:val="00BC28C8"/>
    <w:rsid w:val="00BC32DF"/>
    <w:rsid w:val="00BC4AA4"/>
    <w:rsid w:val="00BC4D8B"/>
    <w:rsid w:val="00BD0366"/>
    <w:rsid w:val="00BF036E"/>
    <w:rsid w:val="00BF0730"/>
    <w:rsid w:val="00BF0B07"/>
    <w:rsid w:val="00BF0FF1"/>
    <w:rsid w:val="00C012C7"/>
    <w:rsid w:val="00C023F9"/>
    <w:rsid w:val="00C129E7"/>
    <w:rsid w:val="00C15210"/>
    <w:rsid w:val="00C159CA"/>
    <w:rsid w:val="00C17BEF"/>
    <w:rsid w:val="00C17E07"/>
    <w:rsid w:val="00C24700"/>
    <w:rsid w:val="00C30347"/>
    <w:rsid w:val="00C30D7E"/>
    <w:rsid w:val="00C3433B"/>
    <w:rsid w:val="00C37422"/>
    <w:rsid w:val="00C5666D"/>
    <w:rsid w:val="00C6415C"/>
    <w:rsid w:val="00C6497A"/>
    <w:rsid w:val="00C713C1"/>
    <w:rsid w:val="00C8560C"/>
    <w:rsid w:val="00C95F48"/>
    <w:rsid w:val="00CA1475"/>
    <w:rsid w:val="00CA683B"/>
    <w:rsid w:val="00CC0986"/>
    <w:rsid w:val="00CC12A6"/>
    <w:rsid w:val="00CC5DF3"/>
    <w:rsid w:val="00CD405E"/>
    <w:rsid w:val="00CD4F2A"/>
    <w:rsid w:val="00CD5EC0"/>
    <w:rsid w:val="00CD7E21"/>
    <w:rsid w:val="00CF054A"/>
    <w:rsid w:val="00CF5578"/>
    <w:rsid w:val="00CF7302"/>
    <w:rsid w:val="00D01CE2"/>
    <w:rsid w:val="00D0593C"/>
    <w:rsid w:val="00D10F2F"/>
    <w:rsid w:val="00D24156"/>
    <w:rsid w:val="00D26472"/>
    <w:rsid w:val="00D2664E"/>
    <w:rsid w:val="00D343AD"/>
    <w:rsid w:val="00D408DD"/>
    <w:rsid w:val="00D45BE6"/>
    <w:rsid w:val="00D50597"/>
    <w:rsid w:val="00D5384D"/>
    <w:rsid w:val="00D55BDB"/>
    <w:rsid w:val="00D63CDE"/>
    <w:rsid w:val="00D64F7F"/>
    <w:rsid w:val="00DA112F"/>
    <w:rsid w:val="00DA22A2"/>
    <w:rsid w:val="00DA489F"/>
    <w:rsid w:val="00DA6B08"/>
    <w:rsid w:val="00DB1387"/>
    <w:rsid w:val="00DB4CC0"/>
    <w:rsid w:val="00DC351C"/>
    <w:rsid w:val="00DD41F8"/>
    <w:rsid w:val="00DD591F"/>
    <w:rsid w:val="00DF12C4"/>
    <w:rsid w:val="00E02176"/>
    <w:rsid w:val="00E022D0"/>
    <w:rsid w:val="00E0466B"/>
    <w:rsid w:val="00E05DEE"/>
    <w:rsid w:val="00E167BB"/>
    <w:rsid w:val="00E24B9D"/>
    <w:rsid w:val="00E34902"/>
    <w:rsid w:val="00E36125"/>
    <w:rsid w:val="00E408E0"/>
    <w:rsid w:val="00E51629"/>
    <w:rsid w:val="00E52B80"/>
    <w:rsid w:val="00E53521"/>
    <w:rsid w:val="00E55219"/>
    <w:rsid w:val="00E56AF5"/>
    <w:rsid w:val="00E60DA1"/>
    <w:rsid w:val="00E63635"/>
    <w:rsid w:val="00E9060F"/>
    <w:rsid w:val="00E94ED8"/>
    <w:rsid w:val="00EA67F2"/>
    <w:rsid w:val="00EB2B16"/>
    <w:rsid w:val="00EC4BD5"/>
    <w:rsid w:val="00EC5E5E"/>
    <w:rsid w:val="00EC6CFB"/>
    <w:rsid w:val="00EC6F56"/>
    <w:rsid w:val="00EC78F3"/>
    <w:rsid w:val="00ED7196"/>
    <w:rsid w:val="00EE17D1"/>
    <w:rsid w:val="00EE6ED1"/>
    <w:rsid w:val="00EF7626"/>
    <w:rsid w:val="00F01EE0"/>
    <w:rsid w:val="00F16683"/>
    <w:rsid w:val="00F21609"/>
    <w:rsid w:val="00F26043"/>
    <w:rsid w:val="00F33903"/>
    <w:rsid w:val="00F46A6D"/>
    <w:rsid w:val="00F515D0"/>
    <w:rsid w:val="00F52B59"/>
    <w:rsid w:val="00F54E96"/>
    <w:rsid w:val="00F62470"/>
    <w:rsid w:val="00F64890"/>
    <w:rsid w:val="00F66CEE"/>
    <w:rsid w:val="00F716A9"/>
    <w:rsid w:val="00F83519"/>
    <w:rsid w:val="00F9213D"/>
    <w:rsid w:val="00F92CCB"/>
    <w:rsid w:val="00F977E5"/>
    <w:rsid w:val="00F97908"/>
    <w:rsid w:val="00FA3070"/>
    <w:rsid w:val="00FA3456"/>
    <w:rsid w:val="00FB7CEE"/>
    <w:rsid w:val="00FC3092"/>
    <w:rsid w:val="00FD7110"/>
    <w:rsid w:val="00FE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981FF-65DF-4F69-A498-1E8280CB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7BEF"/>
    <w:pPr>
      <w:ind w:left="720"/>
      <w:contextualSpacing/>
    </w:pPr>
  </w:style>
  <w:style w:type="paragraph" w:styleId="BalloonText">
    <w:name w:val="Balloon Text"/>
    <w:basedOn w:val="Normal"/>
    <w:link w:val="BalloonTextChar"/>
    <w:uiPriority w:val="99"/>
    <w:semiHidden/>
    <w:unhideWhenUsed/>
    <w:rsid w:val="00C1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EF"/>
    <w:rPr>
      <w:rFonts w:ascii="Tahoma" w:hAnsi="Tahoma" w:cs="Tahoma"/>
      <w:sz w:val="16"/>
      <w:szCs w:val="16"/>
    </w:rPr>
  </w:style>
  <w:style w:type="paragraph" w:styleId="BodyText">
    <w:name w:val="Body Text"/>
    <w:basedOn w:val="Normal"/>
    <w:link w:val="BodyTextChar"/>
    <w:rsid w:val="00970CDC"/>
    <w:pPr>
      <w:widowControl w:val="0"/>
      <w:suppressAutoHyphens/>
      <w:spacing w:before="240" w:after="0" w:line="240" w:lineRule="exact"/>
    </w:pPr>
    <w:rPr>
      <w:rFonts w:ascii="Arial" w:eastAsia="Times New Roman" w:hAnsi="Arial" w:cs="Times New Roman"/>
      <w:szCs w:val="20"/>
    </w:rPr>
  </w:style>
  <w:style w:type="character" w:customStyle="1" w:styleId="BodyTextChar">
    <w:name w:val="Body Text Char"/>
    <w:basedOn w:val="DefaultParagraphFont"/>
    <w:link w:val="BodyText"/>
    <w:rsid w:val="00970CDC"/>
    <w:rPr>
      <w:rFonts w:ascii="Arial" w:eastAsia="Times New Roman" w:hAnsi="Arial" w:cs="Times New Roman"/>
      <w:szCs w:val="20"/>
    </w:rPr>
  </w:style>
  <w:style w:type="table" w:styleId="TableGrid">
    <w:name w:val="Table Grid"/>
    <w:basedOn w:val="TableNormal"/>
    <w:uiPriority w:val="59"/>
    <w:rsid w:val="009E5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6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EE"/>
  </w:style>
  <w:style w:type="paragraph" w:styleId="Footer">
    <w:name w:val="footer"/>
    <w:basedOn w:val="Normal"/>
    <w:link w:val="FooterChar"/>
    <w:uiPriority w:val="99"/>
    <w:unhideWhenUsed/>
    <w:rsid w:val="00F66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EE"/>
  </w:style>
  <w:style w:type="paragraph" w:styleId="FootnoteText">
    <w:name w:val="footnote text"/>
    <w:basedOn w:val="Normal"/>
    <w:link w:val="FootnoteTextChar"/>
    <w:uiPriority w:val="99"/>
    <w:semiHidden/>
    <w:unhideWhenUsed/>
    <w:rsid w:val="00A52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05B"/>
    <w:rPr>
      <w:sz w:val="20"/>
      <w:szCs w:val="20"/>
    </w:rPr>
  </w:style>
  <w:style w:type="character" w:styleId="FootnoteReference">
    <w:name w:val="footnote reference"/>
    <w:basedOn w:val="DefaultParagraphFont"/>
    <w:uiPriority w:val="99"/>
    <w:semiHidden/>
    <w:unhideWhenUsed/>
    <w:rsid w:val="00A52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6949">
      <w:bodyDiv w:val="1"/>
      <w:marLeft w:val="0"/>
      <w:marRight w:val="0"/>
      <w:marTop w:val="0"/>
      <w:marBottom w:val="0"/>
      <w:divBdr>
        <w:top w:val="none" w:sz="0" w:space="0" w:color="auto"/>
        <w:left w:val="none" w:sz="0" w:space="0" w:color="auto"/>
        <w:bottom w:val="none" w:sz="0" w:space="0" w:color="auto"/>
        <w:right w:val="none" w:sz="0" w:space="0" w:color="auto"/>
      </w:divBdr>
    </w:div>
    <w:div w:id="8769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2014-08-12T08:00:00+00:00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MWI</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1544</Value>
      <Value>1</Value>
      <Value>763</Value>
    </TaxCatchAll>
    <c4e2ab2cc9354bbf9064eeb465a566ea xmlns="1ed4137b-41b2-488b-8250-6d369ec27664">
      <Terms xmlns="http://schemas.microsoft.com/office/infopath/2007/PartnerControls"/>
    </c4e2ab2cc9354bbf9064eeb465a566ea>
    <UndpProjectNo xmlns="1ed4137b-41b2-488b-8250-6d369ec27664">00071951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ATLASPDC-4-20625</_dlc_DocId>
    <_dlc_DocIdUrl xmlns="f1161f5b-24a3-4c2d-bc81-44cb9325e8ee">
      <Url>https://info.undp.org/docs/pdc/_layouts/DocIdRedir.aspx?ID=ATLASPDC-4-20625</Url>
      <Description>ATLASPDC-4-20625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FB5B-88DC-4BC2-A9CD-F8AAEA892762}"/>
</file>

<file path=customXml/itemProps2.xml><?xml version="1.0" encoding="utf-8"?>
<ds:datastoreItem xmlns:ds="http://schemas.openxmlformats.org/officeDocument/2006/customXml" ds:itemID="{D4261E87-1CB2-425E-9C82-2F68ED441BD8}"/>
</file>

<file path=customXml/itemProps3.xml><?xml version="1.0" encoding="utf-8"?>
<ds:datastoreItem xmlns:ds="http://schemas.openxmlformats.org/officeDocument/2006/customXml" ds:itemID="{3BA78F66-146E-4BC5-B23B-FE55C11BF9C6}"/>
</file>

<file path=customXml/itemProps4.xml><?xml version="1.0" encoding="utf-8"?>
<ds:datastoreItem xmlns:ds="http://schemas.openxmlformats.org/officeDocument/2006/customXml" ds:itemID="{4AAD1239-14F3-40DF-9A94-BEE0E88F09D9}"/>
</file>

<file path=customXml/itemProps5.xml><?xml version="1.0" encoding="utf-8"?>
<ds:datastoreItem xmlns:ds="http://schemas.openxmlformats.org/officeDocument/2006/customXml" ds:itemID="{4268ED22-AD2E-42E4-B079-C03EFEA45A6F}"/>
</file>

<file path=customXml/itemProps6.xml><?xml version="1.0" encoding="utf-8"?>
<ds:datastoreItem xmlns:ds="http://schemas.openxmlformats.org/officeDocument/2006/customXml" ds:itemID="{EBDA82E1-1BC8-426E-ABFC-82FD2A3AB104}"/>
</file>

<file path=docProps/app.xml><?xml version="1.0" encoding="utf-8"?>
<Properties xmlns="http://schemas.openxmlformats.org/officeDocument/2006/extended-properties" xmlns:vt="http://schemas.openxmlformats.org/officeDocument/2006/docPropsVTypes">
  <Template>Normal</Template>
  <TotalTime>0</TotalTime>
  <Pages>12</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ANNUAL PROGRESS REPORT</dc:title>
  <dc:subject/>
  <dc:creator>venge.nkosi</dc:creator>
  <cp:lastModifiedBy>Sarah Tsokalida</cp:lastModifiedBy>
  <cp:revision>2</cp:revision>
  <cp:lastPrinted>2013-10-07T08:51:00Z</cp:lastPrinted>
  <dcterms:created xsi:type="dcterms:W3CDTF">2014-07-23T08:59:00Z</dcterms:created>
  <dcterms:modified xsi:type="dcterms:W3CDTF">2014-07-23T08:59:00Z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07730337-a4b3-4df4-82aa-1af6ce21d1ed</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1544;#MWI|b63a57e3-63ca-4463-a7bd-d18154366ee0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